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78" w:rsidRPr="00E7060E" w:rsidRDefault="00E23378" w:rsidP="00E23378">
      <w:pPr>
        <w:rPr>
          <w:rFonts w:ascii="Calibri" w:hAnsi="Calibri" w:cs="Calibri"/>
        </w:rPr>
      </w:pPr>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w:t>
      </w:r>
      <w:proofErr w:type="spellStart"/>
      <w:r w:rsidRPr="00E7060E">
        <w:rPr>
          <w:rFonts w:ascii="Calibri" w:hAnsi="Calibri" w:cs="Calibri"/>
        </w:rPr>
        <w:t>ea</w:t>
      </w:r>
      <w:proofErr w:type="spellEnd"/>
    </w:p>
    <w:p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rsidR="0034153D" w:rsidRPr="00AD4D4B" w:rsidRDefault="0034153D" w:rsidP="0034153D">
      <w:pPr>
        <w:pStyle w:val="ListParagraph"/>
        <w:rPr>
          <w:rFonts w:asciiTheme="minorHAnsi" w:hAnsiTheme="minorHAnsi"/>
          <w:sz w:val="22"/>
          <w:szCs w:val="22"/>
        </w:rPr>
      </w:pPr>
    </w:p>
    <w:p w:rsidR="0034153D" w:rsidRPr="00AD4D4B" w:rsidRDefault="00AF56A1" w:rsidP="00D473A2">
      <w:pPr>
        <w:pStyle w:val="ListParagraph"/>
        <w:ind w:hanging="360"/>
        <w:rPr>
          <w:rFonts w:asciiTheme="minorHAnsi" w:hAnsiTheme="minorHAnsi"/>
          <w:sz w:val="22"/>
          <w:szCs w:val="22"/>
        </w:rPr>
      </w:pPr>
      <w:r>
        <w:object w:dxaOrig="8798" w:dyaOrig="5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60.25pt" o:ole="">
            <v:imagedata r:id="rId7" o:title=""/>
          </v:shape>
          <o:OLEObject Type="Embed" ProgID="Visio.Drawing.11" ShapeID="_x0000_i1025" DrawAspect="Content" ObjectID="_1572977755" r:id="rId8"/>
        </w:object>
      </w:r>
    </w:p>
    <w:p w:rsidR="0034153D" w:rsidRPr="00AD4D4B" w:rsidRDefault="0034153D" w:rsidP="0034153D">
      <w:pPr>
        <w:pStyle w:val="ListParagraph"/>
        <w:tabs>
          <w:tab w:val="left" w:pos="720"/>
        </w:tabs>
        <w:ind w:hanging="720"/>
        <w:rPr>
          <w:rFonts w:asciiTheme="minorHAnsi" w:hAnsiTheme="minorHAnsi"/>
          <w:sz w:val="22"/>
          <w:szCs w:val="22"/>
        </w:rPr>
      </w:pPr>
    </w:p>
    <w:p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“INV” to complete the operation.  Show all tables and logic</w:t>
      </w:r>
      <w:r w:rsidR="003B33FD">
        <w:rPr>
          <w:rFonts w:asciiTheme="minorHAnsi" w:hAnsiTheme="minorHAnsi"/>
        </w:rPr>
        <w:t xml:space="preserve"> inside the Function (FC)</w:t>
      </w:r>
      <w:r w:rsidRPr="00AD4D4B">
        <w:rPr>
          <w:rFonts w:asciiTheme="minorHAnsi" w:hAnsiTheme="minorHAnsi"/>
        </w:rPr>
        <w:t>:</w:t>
      </w:r>
    </w:p>
    <w:p w:rsidR="0034153D" w:rsidRPr="00381C42" w:rsidRDefault="0034153D" w:rsidP="0034153D">
      <w:pPr>
        <w:rPr>
          <w:rFonts w:ascii="Calibri" w:hAnsi="Calibri"/>
          <w:sz w:val="22"/>
          <w:szCs w:val="22"/>
        </w:rPr>
      </w:pPr>
    </w:p>
    <w:p w:rsidR="00AD4D4B" w:rsidRDefault="00AD4D4B">
      <w:pPr>
        <w:widowControl/>
        <w:autoSpaceDE/>
        <w:autoSpaceDN/>
        <w:adjustRightInd/>
        <w:spacing w:after="200" w:line="276" w:lineRule="auto"/>
      </w:pPr>
      <w:r>
        <w:br w:type="page"/>
      </w: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Pr="0094426D">
        <w:rPr>
          <w:rFonts w:asciiTheme="minorHAnsi" w:hAnsiTheme="minorHAnsi"/>
          <w:sz w:val="22"/>
          <w:szCs w:val="22"/>
        </w:rPr>
        <w:t xml:space="preserve">Using </w:t>
      </w:r>
      <w:r w:rsidR="008623EE">
        <w:rPr>
          <w:rFonts w:asciiTheme="minorHAnsi" w:hAnsiTheme="minorHAnsi"/>
          <w:sz w:val="22"/>
          <w:szCs w:val="22"/>
        </w:rPr>
        <w:t xml:space="preserve">either </w:t>
      </w:r>
      <w:r w:rsidRPr="0094426D">
        <w:rPr>
          <w:rFonts w:asciiTheme="minorHAnsi" w:hAnsiTheme="minorHAnsi"/>
          <w:sz w:val="22"/>
          <w:szCs w:val="22"/>
        </w:rPr>
        <w:t>A-B</w:t>
      </w:r>
      <w:r w:rsidR="008623EE">
        <w:rPr>
          <w:rFonts w:asciiTheme="minorHAnsi" w:hAnsiTheme="minorHAnsi"/>
          <w:sz w:val="22"/>
          <w:szCs w:val="22"/>
        </w:rPr>
        <w:t xml:space="preserve"> or Siemens</w:t>
      </w:r>
      <w:r w:rsidRPr="0094426D">
        <w:rPr>
          <w:rFonts w:asciiTheme="minorHAnsi" w:hAnsiTheme="minorHAnsi"/>
          <w:sz w:val="22"/>
          <w:szCs w:val="22"/>
        </w:rPr>
        <w:t xml:space="preserve"> ladder logic, </w:t>
      </w:r>
      <w:r w:rsidR="008623EE">
        <w:rPr>
          <w:rFonts w:asciiTheme="minorHAnsi" w:hAnsiTheme="minorHAnsi"/>
          <w:sz w:val="22"/>
          <w:szCs w:val="22"/>
        </w:rPr>
        <w:t>write</w:t>
      </w:r>
      <w:r w:rsidRPr="0094426D">
        <w:rPr>
          <w:rFonts w:asciiTheme="minorHAnsi" w:hAnsiTheme="minorHAnsi"/>
          <w:sz w:val="22"/>
          <w:szCs w:val="22"/>
        </w:rPr>
        <w:t xml:space="preserve"> a cash register program that uses an accompanying HMI program </w:t>
      </w:r>
      <w:r w:rsidR="00A329F2">
        <w:rPr>
          <w:rFonts w:asciiTheme="minorHAnsi" w:hAnsiTheme="minorHAnsi"/>
          <w:sz w:val="22"/>
          <w:szCs w:val="22"/>
        </w:rPr>
        <w:t>with</w:t>
      </w:r>
      <w:r w:rsidRPr="0094426D">
        <w:rPr>
          <w:rFonts w:asciiTheme="minorHAnsi" w:hAnsiTheme="minorHAnsi"/>
          <w:sz w:val="22"/>
          <w:szCs w:val="22"/>
        </w:rPr>
        <w:t xml:space="preserve"> only three items [hamburger, fries, drink].  Include logic to calculate the total price ignoring tax.</w:t>
      </w:r>
      <w:r w:rsidR="00DF7F8D">
        <w:rPr>
          <w:rFonts w:asciiTheme="minorHAnsi" w:hAnsiTheme="minorHAnsi"/>
          <w:sz w:val="22"/>
          <w:szCs w:val="22"/>
        </w:rPr>
        <w:t xml:space="preserve">  Ignore the ‘cancel last’ button </w:t>
      </w:r>
      <w:r w:rsidR="00A329F2">
        <w:rPr>
          <w:rFonts w:asciiTheme="minorHAnsi" w:hAnsiTheme="minorHAnsi"/>
          <w:sz w:val="22"/>
          <w:szCs w:val="22"/>
        </w:rPr>
        <w:t xml:space="preserve">and combo logic </w:t>
      </w:r>
      <w:r w:rsidR="00DF7F8D">
        <w:rPr>
          <w:rFonts w:asciiTheme="minorHAnsi" w:hAnsiTheme="minorHAnsi"/>
          <w:sz w:val="22"/>
          <w:szCs w:val="22"/>
        </w:rPr>
        <w:t>as well.</w:t>
      </w: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pPr>
        <w:widowControl/>
        <w:autoSpaceDE/>
        <w:autoSpaceDN/>
        <w:adjustRightInd/>
        <w:spacing w:after="200" w:line="276" w:lineRule="auto"/>
        <w:rPr>
          <w:rFonts w:asciiTheme="minorHAnsi" w:hAnsiTheme="minorHAnsi"/>
          <w:sz w:val="22"/>
          <w:szCs w:val="22"/>
        </w:rPr>
      </w:pPr>
      <w:r>
        <w:rPr>
          <w:rFonts w:asciiTheme="minorHAnsi" w:hAnsiTheme="minorHAnsi"/>
          <w:sz w:val="22"/>
          <w:szCs w:val="22"/>
        </w:rPr>
        <w:br w:type="page"/>
      </w:r>
    </w:p>
    <w:p w:rsidR="00390351" w:rsidRDefault="00390351" w:rsidP="00390351">
      <w:pPr>
        <w:tabs>
          <w:tab w:val="left" w:pos="90"/>
          <w:tab w:val="left" w:pos="360"/>
        </w:tabs>
        <w:ind w:left="360" w:hanging="360"/>
        <w:rPr>
          <w:rFonts w:asciiTheme="minorHAnsi" w:hAnsiTheme="minorHAnsi"/>
          <w:sz w:val="22"/>
          <w:szCs w:val="22"/>
        </w:rPr>
      </w:pPr>
      <w:r w:rsidRPr="00390351">
        <w:rPr>
          <w:rFonts w:asciiTheme="minorHAnsi" w:hAnsiTheme="minorHAnsi"/>
          <w:sz w:val="22"/>
          <w:szCs w:val="22"/>
        </w:rPr>
        <w:lastRenderedPageBreak/>
        <w:t xml:space="preserve">3. </w:t>
      </w:r>
      <w:r>
        <w:rPr>
          <w:rFonts w:asciiTheme="minorHAnsi" w:hAnsiTheme="minorHAnsi"/>
          <w:sz w:val="22"/>
          <w:szCs w:val="22"/>
        </w:rPr>
        <w:tab/>
      </w:r>
      <w:r w:rsidRPr="00390351">
        <w:rPr>
          <w:rFonts w:asciiTheme="minorHAnsi" w:hAnsiTheme="minorHAnsi"/>
          <w:sz w:val="22"/>
          <w:szCs w:val="22"/>
        </w:rPr>
        <w:t>Using</w:t>
      </w:r>
      <w:r w:rsidR="007F3762">
        <w:rPr>
          <w:rFonts w:asciiTheme="minorHAnsi" w:hAnsiTheme="minorHAnsi"/>
          <w:sz w:val="22"/>
          <w:szCs w:val="22"/>
        </w:rPr>
        <w:t xml:space="preserve"> A-B or</w:t>
      </w:r>
      <w:r w:rsidRPr="00390351">
        <w:rPr>
          <w:rFonts w:asciiTheme="minorHAnsi" w:hAnsiTheme="minorHAnsi"/>
          <w:sz w:val="22"/>
          <w:szCs w:val="22"/>
        </w:rPr>
        <w:t xml:space="preserve"> Siemens ladder logic, </w:t>
      </w:r>
      <w:r w:rsidR="00DF7F8D">
        <w:rPr>
          <w:rFonts w:asciiTheme="minorHAnsi" w:hAnsiTheme="minorHAnsi"/>
          <w:sz w:val="22"/>
          <w:szCs w:val="22"/>
        </w:rPr>
        <w:t>write</w:t>
      </w:r>
      <w:r w:rsidRPr="00390351">
        <w:rPr>
          <w:rFonts w:asciiTheme="minorHAnsi" w:hAnsiTheme="minorHAnsi"/>
          <w:sz w:val="22"/>
          <w:szCs w:val="22"/>
        </w:rPr>
        <w:t xml:space="preserve"> a program that could be used to show the movement of a bottle across a conveyor belt and populate a case.  Use a case of 12.  Use a start and stop button to start the operation.  Use a reset button to set the bottle counter in the case back to 0 and allow another operation to fill the case with bottles. </w:t>
      </w:r>
    </w:p>
    <w:p w:rsidR="00390351" w:rsidRDefault="00390351">
      <w:pPr>
        <w:widowControl/>
        <w:autoSpaceDE/>
        <w:autoSpaceDN/>
        <w:adjustRightInd/>
        <w:spacing w:after="200" w:line="276" w:lineRule="auto"/>
        <w:rPr>
          <w:rFonts w:asciiTheme="minorHAnsi" w:hAnsiTheme="minorHAnsi"/>
          <w:sz w:val="22"/>
          <w:szCs w:val="22"/>
        </w:rPr>
      </w:pPr>
      <w:r>
        <w:rPr>
          <w:rFonts w:asciiTheme="minorHAnsi" w:hAnsiTheme="minorHAnsi"/>
          <w:sz w:val="22"/>
          <w:szCs w:val="22"/>
        </w:rPr>
        <w:br w:type="page"/>
      </w:r>
    </w:p>
    <w:p w:rsidR="00390351" w:rsidRPr="0097642C" w:rsidRDefault="00390351" w:rsidP="004F4E16">
      <w:pPr>
        <w:tabs>
          <w:tab w:val="left" w:pos="90"/>
          <w:tab w:val="left" w:pos="360"/>
        </w:tabs>
        <w:ind w:left="360" w:hanging="360"/>
        <w:rPr>
          <w:rFonts w:asciiTheme="minorHAnsi" w:hAnsiTheme="minorHAnsi"/>
          <w:sz w:val="22"/>
          <w:szCs w:val="22"/>
        </w:rPr>
      </w:pPr>
      <w:r w:rsidRPr="0097642C">
        <w:rPr>
          <w:rFonts w:asciiTheme="minorHAnsi" w:hAnsiTheme="minorHAnsi"/>
          <w:sz w:val="22"/>
          <w:szCs w:val="22"/>
        </w:rPr>
        <w:lastRenderedPageBreak/>
        <w:t>4.</w:t>
      </w:r>
      <w:r w:rsidRPr="0097642C">
        <w:rPr>
          <w:rFonts w:asciiTheme="minorHAnsi" w:hAnsiTheme="minorHAnsi"/>
          <w:sz w:val="22"/>
          <w:szCs w:val="22"/>
        </w:rPr>
        <w:tab/>
      </w:r>
      <w:r w:rsidR="004F4E16" w:rsidRPr="0097642C">
        <w:rPr>
          <w:rFonts w:ascii="Calibri" w:hAnsi="Calibri"/>
          <w:sz w:val="22"/>
          <w:szCs w:val="22"/>
        </w:rPr>
        <w:t>Describe how a memory circ</w:t>
      </w:r>
      <w:r w:rsidR="00DF7F8D">
        <w:rPr>
          <w:rFonts w:ascii="Calibri" w:hAnsi="Calibri"/>
          <w:sz w:val="22"/>
          <w:szCs w:val="22"/>
        </w:rPr>
        <w:t>uit would be set up using both HMI and program control to start and stop the specific memory bit</w:t>
      </w:r>
      <w:r w:rsidR="005773A5">
        <w:rPr>
          <w:rFonts w:ascii="Calibri" w:hAnsi="Calibri"/>
          <w:sz w:val="22"/>
          <w:szCs w:val="22"/>
        </w:rPr>
        <w:t xml:space="preserve"> </w:t>
      </w:r>
      <w:bookmarkStart w:id="0" w:name="_GoBack"/>
      <w:bookmarkEnd w:id="0"/>
      <w:r w:rsidR="007F3762">
        <w:rPr>
          <w:rFonts w:ascii="Calibri" w:hAnsi="Calibri"/>
          <w:sz w:val="22"/>
          <w:szCs w:val="22"/>
        </w:rPr>
        <w:t>from either location</w:t>
      </w:r>
      <w:r w:rsidR="00DF7F8D">
        <w:rPr>
          <w:rFonts w:ascii="Calibri" w:hAnsi="Calibri"/>
          <w:sz w:val="22"/>
          <w:szCs w:val="22"/>
        </w:rPr>
        <w:t>.  Allen-Bradley is preferred.  Be specific.</w:t>
      </w:r>
    </w:p>
    <w:p w:rsidR="00390351" w:rsidRPr="0094426D" w:rsidRDefault="00390351" w:rsidP="00390351">
      <w:pPr>
        <w:pStyle w:val="ListParagraph"/>
        <w:tabs>
          <w:tab w:val="left" w:pos="0"/>
          <w:tab w:val="left" w:pos="90"/>
        </w:tabs>
        <w:spacing w:after="0" w:line="240" w:lineRule="auto"/>
        <w:ind w:left="360"/>
        <w:rPr>
          <w:rFonts w:asciiTheme="minorHAnsi" w:hAnsiTheme="minorHAnsi"/>
          <w:sz w:val="22"/>
          <w:szCs w:val="22"/>
        </w:rPr>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Pr="0097642C" w:rsidRDefault="004F4E16" w:rsidP="004F4E16">
      <w:pPr>
        <w:tabs>
          <w:tab w:val="left" w:pos="0"/>
          <w:tab w:val="left" w:pos="90"/>
        </w:tabs>
        <w:rPr>
          <w:rFonts w:asciiTheme="minorHAnsi" w:hAnsiTheme="minorHAnsi"/>
          <w:sz w:val="22"/>
          <w:szCs w:val="22"/>
        </w:rPr>
      </w:pPr>
    </w:p>
    <w:p w:rsidR="004F4E16" w:rsidRPr="0097642C" w:rsidRDefault="004F4E16"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4F4E16" w:rsidRPr="0097642C" w:rsidRDefault="004F4E16" w:rsidP="004F4E16">
      <w:pPr>
        <w:tabs>
          <w:tab w:val="left" w:pos="0"/>
          <w:tab w:val="left" w:pos="90"/>
        </w:tabs>
        <w:rPr>
          <w:rFonts w:asciiTheme="minorHAnsi" w:hAnsiTheme="minorHAnsi"/>
          <w:sz w:val="22"/>
          <w:szCs w:val="22"/>
        </w:rPr>
      </w:pPr>
      <w:r w:rsidRPr="0097642C">
        <w:rPr>
          <w:rFonts w:asciiTheme="minorHAnsi" w:hAnsiTheme="minorHAnsi"/>
          <w:sz w:val="22"/>
          <w:szCs w:val="22"/>
        </w:rPr>
        <w:t>If you were moving a program from real pushbuttons to an HMI, what one thing must you do?</w:t>
      </w: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5E3DB5" w:rsidRPr="0097642C" w:rsidRDefault="005E3DB5" w:rsidP="005E3DB5">
      <w:pPr>
        <w:tabs>
          <w:tab w:val="left" w:pos="0"/>
          <w:tab w:val="left" w:pos="90"/>
          <w:tab w:val="left" w:pos="360"/>
        </w:tabs>
        <w:rPr>
          <w:sz w:val="22"/>
          <w:szCs w:val="22"/>
        </w:rPr>
      </w:pPr>
      <w:r w:rsidRPr="0097642C">
        <w:rPr>
          <w:rFonts w:asciiTheme="minorHAnsi" w:hAnsiTheme="minorHAnsi"/>
          <w:sz w:val="22"/>
          <w:szCs w:val="22"/>
        </w:rPr>
        <w:lastRenderedPageBreak/>
        <w:t>5.</w:t>
      </w:r>
      <w:r w:rsidRPr="0097642C">
        <w:rPr>
          <w:rFonts w:asciiTheme="minorHAnsi" w:hAnsiTheme="minorHAnsi"/>
          <w:sz w:val="22"/>
          <w:szCs w:val="22"/>
        </w:rPr>
        <w:tab/>
        <w:t>For the following Modbus query, describe the slave’s response:</w:t>
      </w:r>
    </w:p>
    <w:p w:rsidR="005E3DB5" w:rsidRPr="00FB7DB5" w:rsidRDefault="005E3DB5" w:rsidP="005E3DB5">
      <w:pPr>
        <w:pStyle w:val="ListParagraph"/>
        <w:tabs>
          <w:tab w:val="left" w:pos="0"/>
          <w:tab w:val="left" w:pos="90"/>
          <w:tab w:val="left" w:pos="360"/>
        </w:tabs>
        <w:autoSpaceDN w:val="0"/>
        <w:ind w:left="360"/>
        <w:rPr>
          <w:sz w:val="20"/>
          <w:szCs w:val="20"/>
        </w:rPr>
      </w:pPr>
    </w:p>
    <w:p w:rsidR="005E3DB5" w:rsidRPr="007C3B32" w:rsidRDefault="005E3DB5" w:rsidP="005E3DB5">
      <w:pPr>
        <w:tabs>
          <w:tab w:val="left" w:pos="0"/>
          <w:tab w:val="left" w:pos="90"/>
        </w:tabs>
        <w:ind w:left="720"/>
        <w:rPr>
          <w:rFonts w:ascii="Calibri" w:hAnsi="Calibri"/>
        </w:rPr>
      </w:pPr>
      <w:r w:rsidRPr="007C3B32">
        <w:rPr>
          <w:rFonts w:ascii="Calibri" w:hAnsi="Calibri"/>
        </w:rPr>
        <w:t>03</w:t>
      </w:r>
    </w:p>
    <w:p w:rsidR="005E3DB5" w:rsidRPr="007C3B32" w:rsidRDefault="005E3DB5" w:rsidP="005E3DB5">
      <w:pPr>
        <w:tabs>
          <w:tab w:val="left" w:pos="0"/>
          <w:tab w:val="left" w:pos="90"/>
        </w:tabs>
        <w:ind w:left="720"/>
        <w:rPr>
          <w:rFonts w:ascii="Calibri" w:hAnsi="Calibri"/>
        </w:rPr>
      </w:pPr>
      <w:r w:rsidRPr="007C3B32">
        <w:rPr>
          <w:rFonts w:ascii="Calibri" w:hAnsi="Calibri"/>
        </w:rPr>
        <w:t>02</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DF7F8D" w:rsidP="005E3DB5">
      <w:pPr>
        <w:tabs>
          <w:tab w:val="left" w:pos="0"/>
          <w:tab w:val="left" w:pos="90"/>
        </w:tabs>
        <w:ind w:left="720"/>
        <w:rPr>
          <w:rFonts w:ascii="Calibri" w:hAnsi="Calibri"/>
        </w:rPr>
      </w:pPr>
      <w:r>
        <w:rPr>
          <w:rFonts w:ascii="Calibri" w:hAnsi="Calibri"/>
        </w:rPr>
        <w:t>CA</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5E3DB5" w:rsidP="005E3DB5">
      <w:pPr>
        <w:tabs>
          <w:tab w:val="left" w:pos="0"/>
          <w:tab w:val="left" w:pos="90"/>
        </w:tabs>
        <w:ind w:left="720"/>
        <w:rPr>
          <w:rFonts w:ascii="Calibri" w:hAnsi="Calibri"/>
        </w:rPr>
      </w:pPr>
      <w:r>
        <w:rPr>
          <w:rFonts w:ascii="Calibri" w:hAnsi="Calibri"/>
        </w:rPr>
        <w:t>08</w:t>
      </w:r>
    </w:p>
    <w:p w:rsidR="005E3DB5" w:rsidRPr="007C3B32" w:rsidRDefault="005E3DB5" w:rsidP="005E3DB5">
      <w:pPr>
        <w:tabs>
          <w:tab w:val="left" w:pos="0"/>
          <w:tab w:val="left" w:pos="90"/>
        </w:tabs>
        <w:ind w:left="720"/>
        <w:rPr>
          <w:rFonts w:ascii="Calibri" w:hAnsi="Calibri"/>
        </w:rPr>
      </w:pPr>
      <w:r w:rsidRPr="007C3B32">
        <w:rPr>
          <w:rFonts w:ascii="Calibri" w:hAnsi="Calibri"/>
        </w:rPr>
        <w:t>CRC</w:t>
      </w: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C05C58" w:rsidRDefault="00C05C58">
      <w:pPr>
        <w:widowControl/>
        <w:autoSpaceDE/>
        <w:autoSpaceDN/>
        <w:adjustRightInd/>
        <w:spacing w:after="200" w:line="276" w:lineRule="auto"/>
        <w:rPr>
          <w:rFonts w:asciiTheme="minorHAnsi" w:hAnsiTheme="minorHAnsi"/>
        </w:rPr>
      </w:pPr>
      <w:r>
        <w:rPr>
          <w:rFonts w:asciiTheme="minorHAnsi" w:hAnsiTheme="minorHAnsi"/>
        </w:rPr>
        <w:br w:type="page"/>
      </w:r>
    </w:p>
    <w:p w:rsidR="00C05C58" w:rsidRDefault="00C05C58" w:rsidP="00E9787D">
      <w:pPr>
        <w:ind w:left="360" w:hanging="360"/>
        <w:rPr>
          <w:rFonts w:asciiTheme="minorHAnsi" w:hAnsiTheme="minorHAnsi"/>
        </w:rPr>
      </w:pPr>
      <w:r w:rsidRPr="0097642C">
        <w:rPr>
          <w:rFonts w:asciiTheme="minorHAnsi" w:hAnsiTheme="minorHAnsi"/>
          <w:sz w:val="22"/>
          <w:szCs w:val="22"/>
        </w:rPr>
        <w:lastRenderedPageBreak/>
        <w:t>6.</w:t>
      </w:r>
      <w:r w:rsidRPr="0097642C">
        <w:rPr>
          <w:rFonts w:asciiTheme="minorHAnsi" w:hAnsiTheme="minorHAnsi"/>
          <w:sz w:val="22"/>
          <w:szCs w:val="22"/>
        </w:rPr>
        <w:tab/>
      </w:r>
      <w:r w:rsidR="00285E82">
        <w:rPr>
          <w:rFonts w:asciiTheme="minorHAnsi" w:hAnsiTheme="minorHAnsi"/>
          <w:sz w:val="22"/>
          <w:szCs w:val="22"/>
        </w:rPr>
        <w:t>Use eit</w:t>
      </w:r>
      <w:r w:rsidR="00345A8A">
        <w:rPr>
          <w:rFonts w:asciiTheme="minorHAnsi" w:hAnsiTheme="minorHAnsi"/>
          <w:sz w:val="22"/>
          <w:szCs w:val="22"/>
        </w:rPr>
        <w:t xml:space="preserve">her the A-B or Siemens </w:t>
      </w:r>
      <w:r w:rsidR="00285E82">
        <w:rPr>
          <w:rFonts w:asciiTheme="minorHAnsi" w:hAnsiTheme="minorHAnsi"/>
          <w:sz w:val="22"/>
          <w:szCs w:val="22"/>
        </w:rPr>
        <w:t xml:space="preserve">motion command </w:t>
      </w:r>
      <w:r w:rsidR="00345A8A">
        <w:rPr>
          <w:rFonts w:asciiTheme="minorHAnsi" w:hAnsiTheme="minorHAnsi"/>
          <w:sz w:val="22"/>
          <w:szCs w:val="22"/>
        </w:rPr>
        <w:t xml:space="preserve">(either relative or absolute) </w:t>
      </w:r>
      <w:r w:rsidR="00285E82">
        <w:rPr>
          <w:rFonts w:asciiTheme="minorHAnsi" w:hAnsiTheme="minorHAnsi"/>
          <w:sz w:val="22"/>
          <w:szCs w:val="22"/>
        </w:rPr>
        <w:t xml:space="preserve">to control the </w:t>
      </w:r>
      <w:r w:rsidR="00E9787D">
        <w:rPr>
          <w:rFonts w:asciiTheme="minorHAnsi" w:hAnsiTheme="minorHAnsi"/>
          <w:sz w:val="22"/>
          <w:szCs w:val="22"/>
        </w:rPr>
        <w:t xml:space="preserve">feed action of the screw feed controlling the knife </w:t>
      </w:r>
      <w:r w:rsidR="000E0FE8">
        <w:rPr>
          <w:rFonts w:asciiTheme="minorHAnsi" w:hAnsiTheme="minorHAnsi"/>
          <w:sz w:val="22"/>
          <w:szCs w:val="22"/>
        </w:rPr>
        <w:t xml:space="preserve">shown </w:t>
      </w:r>
      <w:r w:rsidR="00E9787D">
        <w:rPr>
          <w:rFonts w:asciiTheme="minorHAnsi" w:hAnsiTheme="minorHAnsi"/>
          <w:sz w:val="22"/>
          <w:szCs w:val="22"/>
        </w:rPr>
        <w:t>below. Write a program to provide this function:</w:t>
      </w:r>
    </w:p>
    <w:p w:rsidR="00285E82" w:rsidRPr="00C05C58" w:rsidRDefault="00285E82" w:rsidP="00C05C58">
      <w:pPr>
        <w:pStyle w:val="ListParagraph"/>
        <w:ind w:left="360"/>
        <w:rPr>
          <w:rFonts w:asciiTheme="minorHAnsi" w:hAnsiTheme="minorHAnsi"/>
        </w:rPr>
      </w:pPr>
      <w:r>
        <w:object w:dxaOrig="7475" w:dyaOrig="5127">
          <v:shape id="_x0000_i1026" type="#_x0000_t75" style="width:373.5pt;height:256.5pt" o:ole="">
            <v:imagedata r:id="rId9" o:title=""/>
          </v:shape>
          <o:OLEObject Type="Embed" ProgID="Visio.Drawing.15" ShapeID="_x0000_i1026" DrawAspect="Content" ObjectID="_1572977756" r:id="rId10"/>
        </w:object>
      </w: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255D6F" w:rsidRPr="0097642C" w:rsidRDefault="00C05C58" w:rsidP="00255D6F">
      <w:pPr>
        <w:ind w:left="360" w:hanging="360"/>
        <w:rPr>
          <w:rFonts w:asciiTheme="minorHAnsi" w:hAnsiTheme="minorHAnsi"/>
          <w:sz w:val="22"/>
          <w:szCs w:val="22"/>
        </w:rPr>
      </w:pPr>
      <w:r w:rsidRPr="0097642C">
        <w:rPr>
          <w:rFonts w:asciiTheme="minorHAnsi" w:hAnsiTheme="minorHAnsi"/>
          <w:sz w:val="22"/>
          <w:szCs w:val="22"/>
        </w:rPr>
        <w:lastRenderedPageBreak/>
        <w:t>7.</w:t>
      </w:r>
      <w:r w:rsidRPr="0097642C">
        <w:rPr>
          <w:rFonts w:asciiTheme="minorHAnsi" w:hAnsiTheme="minorHAnsi"/>
          <w:sz w:val="22"/>
          <w:szCs w:val="22"/>
        </w:rPr>
        <w:tab/>
      </w:r>
      <w:r w:rsidR="00255D6F" w:rsidRPr="0097642C">
        <w:rPr>
          <w:rFonts w:asciiTheme="minorHAnsi" w:hAnsiTheme="minorHAnsi"/>
          <w:sz w:val="22"/>
          <w:szCs w:val="22"/>
        </w:rPr>
        <w:t xml:space="preserve">Give an example of multiple inputs being used instead of just one value for the PV (Process Variable) of a PID Loop.  Write a </w:t>
      </w:r>
      <w:r w:rsidR="00345A8A">
        <w:rPr>
          <w:rFonts w:asciiTheme="minorHAnsi" w:hAnsiTheme="minorHAnsi"/>
          <w:sz w:val="22"/>
          <w:szCs w:val="22"/>
        </w:rPr>
        <w:t>program</w:t>
      </w:r>
      <w:r w:rsidR="007F3762">
        <w:rPr>
          <w:rFonts w:asciiTheme="minorHAnsi" w:hAnsiTheme="minorHAnsi"/>
          <w:sz w:val="22"/>
          <w:szCs w:val="22"/>
        </w:rPr>
        <w:t xml:space="preserve"> using either A-B or Siemens </w:t>
      </w:r>
      <w:r w:rsidR="00255D6F" w:rsidRPr="0097642C">
        <w:rPr>
          <w:rFonts w:asciiTheme="minorHAnsi" w:hAnsiTheme="minorHAnsi"/>
          <w:sz w:val="22"/>
          <w:szCs w:val="22"/>
        </w:rPr>
        <w:t xml:space="preserve">to </w:t>
      </w:r>
      <w:r w:rsidR="00345A8A">
        <w:rPr>
          <w:rFonts w:asciiTheme="minorHAnsi" w:hAnsiTheme="minorHAnsi"/>
          <w:sz w:val="22"/>
          <w:szCs w:val="22"/>
        </w:rPr>
        <w:t>demonstrate your answer</w:t>
      </w:r>
      <w:r w:rsidR="00255D6F" w:rsidRPr="0097642C">
        <w:rPr>
          <w:rFonts w:asciiTheme="minorHAnsi" w:hAnsiTheme="minorHAnsi"/>
          <w:sz w:val="22"/>
          <w:szCs w:val="22"/>
        </w:rPr>
        <w:t xml:space="preserve">.  </w:t>
      </w:r>
    </w:p>
    <w:p w:rsidR="00E9787D" w:rsidRDefault="00E9787D" w:rsidP="00FE4456">
      <w:pPr>
        <w:pStyle w:val="ListParagraph"/>
        <w:ind w:left="360"/>
        <w:rPr>
          <w:rFonts w:asciiTheme="minorHAnsi" w:hAnsiTheme="minorHAnsi"/>
        </w:rPr>
      </w:pP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453F45" w:rsidRDefault="00453F45" w:rsidP="00453F45">
      <w:pPr>
        <w:tabs>
          <w:tab w:val="left" w:pos="-1440"/>
        </w:tabs>
        <w:ind w:left="360" w:hanging="360"/>
        <w:rPr>
          <w:sz w:val="24"/>
          <w:szCs w:val="24"/>
        </w:rPr>
      </w:pPr>
      <w:r>
        <w:rPr>
          <w:rFonts w:asciiTheme="minorHAnsi" w:hAnsiTheme="minorHAnsi"/>
        </w:rPr>
        <w:lastRenderedPageBreak/>
        <w:t>8.</w:t>
      </w:r>
      <w:r w:rsidRPr="00D57F87">
        <w:rPr>
          <w:rFonts w:asciiTheme="minorHAnsi" w:hAnsiTheme="minorHAnsi"/>
          <w:sz w:val="22"/>
          <w:szCs w:val="22"/>
        </w:rPr>
        <w:tab/>
        <w:t>The following conveyor system has five output lights for percent complete of packages going down conveyor 1 to conveyor 2.  Write a program to turn on these</w:t>
      </w:r>
      <w:r w:rsidR="00D57F87" w:rsidRPr="00D57F87">
        <w:rPr>
          <w:rFonts w:asciiTheme="minorHAnsi" w:hAnsiTheme="minorHAnsi"/>
          <w:sz w:val="22"/>
          <w:szCs w:val="22"/>
        </w:rPr>
        <w:t xml:space="preserve"> five output</w:t>
      </w:r>
      <w:r w:rsidRPr="00D57F87">
        <w:rPr>
          <w:rFonts w:asciiTheme="minorHAnsi" w:hAnsiTheme="minorHAnsi"/>
          <w:sz w:val="22"/>
          <w:szCs w:val="22"/>
        </w:rPr>
        <w:t xml:space="preserve"> lights based on the fact that packages must pass </w:t>
      </w:r>
      <w:proofErr w:type="spellStart"/>
      <w:r w:rsidRPr="00D57F87">
        <w:rPr>
          <w:rFonts w:asciiTheme="minorHAnsi" w:hAnsiTheme="minorHAnsi"/>
          <w:sz w:val="22"/>
          <w:szCs w:val="22"/>
        </w:rPr>
        <w:t>photoeye</w:t>
      </w:r>
      <w:proofErr w:type="spellEnd"/>
      <w:r w:rsidRPr="00D57F87">
        <w:rPr>
          <w:rFonts w:asciiTheme="minorHAnsi" w:hAnsiTheme="minorHAnsi"/>
          <w:sz w:val="22"/>
          <w:szCs w:val="22"/>
        </w:rPr>
        <w:t xml:space="preserve"> 1 to enter the storage area and pass </w:t>
      </w:r>
      <w:proofErr w:type="spellStart"/>
      <w:r w:rsidRPr="00D57F87">
        <w:rPr>
          <w:rFonts w:asciiTheme="minorHAnsi" w:hAnsiTheme="minorHAnsi"/>
          <w:sz w:val="22"/>
          <w:szCs w:val="22"/>
        </w:rPr>
        <w:t>photoeye</w:t>
      </w:r>
      <w:proofErr w:type="spellEnd"/>
      <w:r w:rsidRPr="00D57F87">
        <w:rPr>
          <w:rFonts w:asciiTheme="minorHAnsi" w:hAnsiTheme="minorHAnsi"/>
          <w:sz w:val="22"/>
          <w:szCs w:val="22"/>
        </w:rPr>
        <w:t xml:space="preserve"> 2 to exit.</w:t>
      </w:r>
    </w:p>
    <w:p w:rsidR="00E9787D" w:rsidRDefault="00453F45" w:rsidP="00453F45">
      <w:pPr>
        <w:pStyle w:val="ListParagraph"/>
        <w:ind w:left="360"/>
        <w:rPr>
          <w:rFonts w:asciiTheme="minorHAnsi" w:hAnsiTheme="minorHAnsi"/>
        </w:rPr>
      </w:pPr>
      <w:r>
        <w:rPr>
          <w:noProof/>
        </w:rPr>
        <w:drawing>
          <wp:inline distT="0" distB="0" distL="0" distR="0">
            <wp:extent cx="5934075" cy="1952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1952625"/>
                    </a:xfrm>
                    <a:prstGeom prst="rect">
                      <a:avLst/>
                    </a:prstGeom>
                    <a:noFill/>
                    <a:ln>
                      <a:noFill/>
                    </a:ln>
                  </pic:spPr>
                </pic:pic>
              </a:graphicData>
            </a:graphic>
          </wp:inline>
        </w:drawing>
      </w: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sz w:val="22"/>
          <w:szCs w:val="22"/>
        </w:rPr>
      </w:pPr>
    </w:p>
    <w:p w:rsidR="00D57F87" w:rsidRDefault="00D57F87">
      <w:pPr>
        <w:widowControl/>
        <w:autoSpaceDE/>
        <w:autoSpaceDN/>
        <w:adjustRightInd/>
        <w:spacing w:after="200" w:line="276" w:lineRule="auto"/>
        <w:rPr>
          <w:rFonts w:asciiTheme="minorHAnsi" w:hAnsiTheme="minorHAnsi"/>
          <w:sz w:val="22"/>
          <w:szCs w:val="22"/>
        </w:rPr>
      </w:pPr>
    </w:p>
    <w:p w:rsidR="00D57F87" w:rsidRDefault="00D57F87" w:rsidP="007F3762">
      <w:pPr>
        <w:widowControl/>
        <w:autoSpaceDE/>
        <w:autoSpaceDN/>
        <w:adjustRightInd/>
        <w:rPr>
          <w:rFonts w:asciiTheme="minorHAnsi" w:hAnsiTheme="minorHAnsi"/>
          <w:sz w:val="22"/>
          <w:szCs w:val="22"/>
        </w:rPr>
      </w:pPr>
    </w:p>
    <w:p w:rsidR="00E9787D" w:rsidRPr="00D57F87" w:rsidRDefault="00D57F87" w:rsidP="007F3762">
      <w:pPr>
        <w:widowControl/>
        <w:autoSpaceDE/>
        <w:autoSpaceDN/>
        <w:adjustRightInd/>
        <w:rPr>
          <w:rFonts w:asciiTheme="minorHAnsi" w:hAnsiTheme="minorHAnsi"/>
          <w:sz w:val="22"/>
          <w:szCs w:val="22"/>
        </w:rPr>
      </w:pPr>
      <w:r w:rsidRPr="00D57F87">
        <w:rPr>
          <w:rFonts w:asciiTheme="minorHAnsi" w:hAnsiTheme="minorHAnsi"/>
          <w:sz w:val="22"/>
          <w:szCs w:val="22"/>
        </w:rPr>
        <w:t xml:space="preserve">Describe how you </w:t>
      </w:r>
      <w:r w:rsidR="007F3762">
        <w:rPr>
          <w:rFonts w:asciiTheme="minorHAnsi" w:hAnsiTheme="minorHAnsi"/>
          <w:sz w:val="22"/>
          <w:szCs w:val="22"/>
        </w:rPr>
        <w:t>could</w:t>
      </w:r>
      <w:r w:rsidRPr="00D57F87">
        <w:rPr>
          <w:rFonts w:asciiTheme="minorHAnsi" w:hAnsiTheme="minorHAnsi"/>
          <w:sz w:val="22"/>
          <w:szCs w:val="22"/>
        </w:rPr>
        <w:t xml:space="preserve"> display the same data on an HMI pan</w:t>
      </w:r>
      <w:r w:rsidR="007F3762">
        <w:rPr>
          <w:rFonts w:asciiTheme="minorHAnsi" w:hAnsiTheme="minorHAnsi"/>
          <w:sz w:val="22"/>
          <w:szCs w:val="22"/>
        </w:rPr>
        <w:t>el using only one output device.  A-B is preferred.</w:t>
      </w:r>
      <w:r w:rsidR="00E9787D" w:rsidRPr="00D57F87">
        <w:rPr>
          <w:rFonts w:asciiTheme="minorHAnsi" w:hAnsiTheme="minorHAnsi"/>
          <w:sz w:val="22"/>
          <w:szCs w:val="22"/>
        </w:rPr>
        <w:br w:type="page"/>
      </w:r>
    </w:p>
    <w:p w:rsidR="00E9787D" w:rsidRDefault="00453F45" w:rsidP="005547B3">
      <w:pPr>
        <w:pStyle w:val="ListParagraph"/>
        <w:spacing w:after="0" w:line="240" w:lineRule="auto"/>
        <w:ind w:left="360" w:hanging="360"/>
        <w:rPr>
          <w:rFonts w:asciiTheme="minorHAnsi" w:hAnsiTheme="minorHAnsi"/>
        </w:rPr>
      </w:pPr>
      <w:r>
        <w:rPr>
          <w:rFonts w:asciiTheme="minorHAnsi" w:hAnsiTheme="minorHAnsi"/>
        </w:rPr>
        <w:lastRenderedPageBreak/>
        <w:t>9.</w:t>
      </w:r>
      <w:r>
        <w:rPr>
          <w:rFonts w:asciiTheme="minorHAnsi" w:hAnsiTheme="minorHAnsi"/>
        </w:rPr>
        <w:tab/>
      </w:r>
      <w:r w:rsidR="00CB4357">
        <w:rPr>
          <w:rFonts w:asciiTheme="minorHAnsi" w:hAnsiTheme="minorHAnsi"/>
        </w:rPr>
        <w:t>The following describes how an input, logic and output interact</w:t>
      </w:r>
      <w:r w:rsidR="00D57F87">
        <w:rPr>
          <w:rFonts w:asciiTheme="minorHAnsi" w:hAnsiTheme="minorHAnsi"/>
        </w:rPr>
        <w:t>s</w:t>
      </w:r>
      <w:r w:rsidR="00CB4357">
        <w:rPr>
          <w:rFonts w:asciiTheme="minorHAnsi" w:hAnsiTheme="minorHAnsi"/>
        </w:rPr>
        <w:t xml:space="preserve"> in a safety circuit for Siemens.  Describe how logic can be guaranteed to be safe in this configuration.  In your answer describe both logic written by the user and logic approved and provided by</w:t>
      </w:r>
      <w:r w:rsidR="005547B3">
        <w:rPr>
          <w:rFonts w:asciiTheme="minorHAnsi" w:hAnsiTheme="minorHAnsi"/>
        </w:rPr>
        <w:t xml:space="preserve"> the manufacturer.</w:t>
      </w:r>
    </w:p>
    <w:p w:rsidR="00D57F87" w:rsidRDefault="00D57F87" w:rsidP="005547B3">
      <w:pPr>
        <w:pStyle w:val="ListParagraph"/>
        <w:spacing w:after="0" w:line="240" w:lineRule="auto"/>
        <w:ind w:left="360" w:hanging="360"/>
        <w:rPr>
          <w:rFonts w:asciiTheme="minorHAnsi" w:hAnsiTheme="minorHAnsi"/>
        </w:rPr>
      </w:pPr>
    </w:p>
    <w:p w:rsidR="00CB4357" w:rsidRDefault="00D57F87" w:rsidP="00FE4456">
      <w:pPr>
        <w:pStyle w:val="ListParagraph"/>
        <w:ind w:left="360"/>
        <w:rPr>
          <w:rFonts w:asciiTheme="minorHAnsi" w:hAnsiTheme="minorHAnsi"/>
        </w:rPr>
      </w:pPr>
      <w:r>
        <w:rPr>
          <w:rFonts w:asciiTheme="minorHAnsi" w:hAnsiTheme="minorHAnsi"/>
          <w:noProof/>
        </w:rPr>
        <w:drawing>
          <wp:inline distT="0" distB="0" distL="0" distR="0">
            <wp:extent cx="3181350" cy="1914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1914525"/>
                    </a:xfrm>
                    <a:prstGeom prst="rect">
                      <a:avLst/>
                    </a:prstGeom>
                    <a:noFill/>
                    <a:ln>
                      <a:noFill/>
                    </a:ln>
                  </pic:spPr>
                </pic:pic>
              </a:graphicData>
            </a:graphic>
          </wp:inline>
        </w:drawing>
      </w: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E9787D" w:rsidRDefault="005547B3" w:rsidP="00345A8A">
      <w:pPr>
        <w:pStyle w:val="ListParagraph"/>
        <w:spacing w:after="0" w:line="240" w:lineRule="auto"/>
        <w:ind w:left="360" w:hanging="360"/>
        <w:rPr>
          <w:rFonts w:asciiTheme="minorHAnsi" w:hAnsiTheme="minorHAnsi"/>
          <w:sz w:val="22"/>
          <w:szCs w:val="22"/>
        </w:rPr>
      </w:pPr>
      <w:r w:rsidRPr="00345A8A">
        <w:rPr>
          <w:rFonts w:asciiTheme="minorHAnsi" w:hAnsiTheme="minorHAnsi"/>
          <w:sz w:val="22"/>
          <w:szCs w:val="22"/>
        </w:rPr>
        <w:lastRenderedPageBreak/>
        <w:t>10.</w:t>
      </w:r>
      <w:r w:rsidRPr="00345A8A">
        <w:rPr>
          <w:rFonts w:asciiTheme="minorHAnsi" w:hAnsiTheme="minorHAnsi"/>
          <w:sz w:val="22"/>
          <w:szCs w:val="22"/>
        </w:rPr>
        <w:tab/>
      </w:r>
      <w:r w:rsidR="00345A8A" w:rsidRPr="00345A8A">
        <w:rPr>
          <w:rFonts w:asciiTheme="minorHAnsi" w:hAnsiTheme="minorHAnsi"/>
          <w:sz w:val="22"/>
          <w:szCs w:val="22"/>
        </w:rPr>
        <w:t>Using either the PID blocks from A-B or Siemens, provide a program that will work in auto mode for the following P&amp;ID.  Use variables as inputs, outputs and internal variables as necessary.  Describe these variables in a table.</w:t>
      </w:r>
    </w:p>
    <w:p w:rsidR="00345A8A" w:rsidRPr="00345A8A" w:rsidRDefault="00345A8A" w:rsidP="00345A8A">
      <w:pPr>
        <w:pStyle w:val="ListParagraph"/>
        <w:spacing w:after="0" w:line="240" w:lineRule="auto"/>
        <w:ind w:left="360" w:hanging="360"/>
        <w:rPr>
          <w:rFonts w:asciiTheme="minorHAnsi" w:hAnsiTheme="minorHAnsi"/>
          <w:sz w:val="22"/>
          <w:szCs w:val="22"/>
        </w:rPr>
      </w:pPr>
    </w:p>
    <w:p w:rsidR="00E9787D" w:rsidRDefault="00345A8A">
      <w:pPr>
        <w:widowControl/>
        <w:autoSpaceDE/>
        <w:autoSpaceDN/>
        <w:adjustRightInd/>
        <w:spacing w:after="200" w:line="276" w:lineRule="auto"/>
        <w:rPr>
          <w:rFonts w:asciiTheme="minorHAnsi" w:hAnsiTheme="minorHAnsi"/>
          <w:sz w:val="24"/>
          <w:szCs w:val="24"/>
        </w:rPr>
      </w:pPr>
      <w:r>
        <w:rPr>
          <w:rFonts w:asciiTheme="minorHAnsi" w:hAnsiTheme="minorHAnsi"/>
          <w:noProof/>
        </w:rPr>
        <w:drawing>
          <wp:inline distT="0" distB="0" distL="0" distR="0">
            <wp:extent cx="3800475" cy="18669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7107" cy="1870158"/>
                    </a:xfrm>
                    <a:prstGeom prst="rect">
                      <a:avLst/>
                    </a:prstGeom>
                    <a:noFill/>
                    <a:ln>
                      <a:noFill/>
                    </a:ln>
                  </pic:spPr>
                </pic:pic>
              </a:graphicData>
            </a:graphic>
          </wp:inline>
        </w:drawing>
      </w:r>
      <w:r w:rsidR="00E9787D">
        <w:rPr>
          <w:rFonts w:asciiTheme="minorHAnsi" w:hAnsiTheme="minorHAnsi"/>
        </w:rPr>
        <w:br w:type="page"/>
      </w:r>
    </w:p>
    <w:p w:rsidR="00D473A2" w:rsidRDefault="007C3063" w:rsidP="00FE4456">
      <w:pPr>
        <w:pStyle w:val="ListParagraph"/>
        <w:ind w:left="360"/>
        <w:rPr>
          <w:rFonts w:asciiTheme="minorHAnsi" w:hAnsiTheme="minorHAnsi"/>
        </w:rPr>
      </w:pPr>
      <w:r>
        <w:object w:dxaOrig="8871" w:dyaOrig="3721">
          <v:shape id="_x0000_i1027" type="#_x0000_t75" style="width:354.75pt;height:148.5pt" o:ole="">
            <v:imagedata r:id="rId14" o:title=""/>
          </v:shape>
          <o:OLEObject Type="Embed" ProgID="Visio.Drawing.15" ShapeID="_x0000_i1027" DrawAspect="Content" ObjectID="_1572977757" r:id="rId15"/>
        </w:object>
      </w:r>
    </w:p>
    <w:p w:rsidR="00345A8A" w:rsidRDefault="00345A8A" w:rsidP="00FE4456">
      <w:pPr>
        <w:pStyle w:val="ListParagraph"/>
        <w:ind w:left="360"/>
        <w:rPr>
          <w:rFonts w:asciiTheme="minorHAnsi" w:hAnsiTheme="minorHAnsi"/>
        </w:rPr>
      </w:pPr>
    </w:p>
    <w:p w:rsidR="00E9787D" w:rsidRDefault="00345A8A" w:rsidP="00FE4456">
      <w:pPr>
        <w:pStyle w:val="ListParagraph"/>
        <w:ind w:left="360"/>
        <w:rPr>
          <w:rFonts w:asciiTheme="minorHAnsi" w:hAnsiTheme="minorHAnsi"/>
        </w:rPr>
      </w:pPr>
      <w:r>
        <w:rPr>
          <w:rFonts w:asciiTheme="minorHAnsi" w:hAnsiTheme="minorHAnsi"/>
          <w:noProof/>
        </w:rPr>
        <w:drawing>
          <wp:inline distT="0" distB="0" distL="0" distR="0">
            <wp:extent cx="2581275" cy="1447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1447800"/>
                    </a:xfrm>
                    <a:prstGeom prst="rect">
                      <a:avLst/>
                    </a:prstGeom>
                    <a:noFill/>
                    <a:ln>
                      <a:noFill/>
                    </a:ln>
                  </pic:spPr>
                </pic:pic>
              </a:graphicData>
            </a:graphic>
          </wp:inline>
        </w:drawing>
      </w:r>
    </w:p>
    <w:p w:rsidR="00E9787D" w:rsidRDefault="00E9787D" w:rsidP="00FE4456">
      <w:pPr>
        <w:pStyle w:val="ListParagraph"/>
        <w:ind w:left="360"/>
        <w:rPr>
          <w:rFonts w:asciiTheme="minorHAnsi" w:hAnsiTheme="minorHAnsi"/>
        </w:rPr>
      </w:pPr>
      <w:r>
        <w:rPr>
          <w:noProof/>
        </w:rPr>
        <w:drawing>
          <wp:inline distT="0" distB="0" distL="0" distR="0" wp14:anchorId="7C2D841F" wp14:editId="793287A1">
            <wp:extent cx="5410200" cy="196813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0357" cy="1986379"/>
                    </a:xfrm>
                    <a:prstGeom prst="rect">
                      <a:avLst/>
                    </a:prstGeom>
                    <a:noFill/>
                    <a:ln>
                      <a:noFill/>
                    </a:ln>
                  </pic:spPr>
                </pic:pic>
              </a:graphicData>
            </a:graphic>
          </wp:inline>
        </w:drawing>
      </w:r>
    </w:p>
    <w:p w:rsidR="008112A9" w:rsidRDefault="00E9787D" w:rsidP="00FE4456">
      <w:pPr>
        <w:pStyle w:val="ListParagraph"/>
        <w:ind w:left="360"/>
        <w:rPr>
          <w:rFonts w:asciiTheme="minorHAnsi" w:hAnsiTheme="minorHAnsi"/>
        </w:rPr>
      </w:pPr>
      <w:r>
        <w:rPr>
          <w:noProof/>
        </w:rPr>
        <w:drawing>
          <wp:inline distT="0" distB="0" distL="0" distR="0" wp14:anchorId="2A7AEC6E" wp14:editId="48CCFA1F">
            <wp:extent cx="4929029" cy="2619375"/>
            <wp:effectExtent l="0" t="0" r="508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0061" cy="2625238"/>
                    </a:xfrm>
                    <a:prstGeom prst="rect">
                      <a:avLst/>
                    </a:prstGeom>
                    <a:noFill/>
                    <a:ln>
                      <a:noFill/>
                    </a:ln>
                  </pic:spPr>
                </pic:pic>
              </a:graphicData>
            </a:graphic>
          </wp:inline>
        </w:drawing>
      </w:r>
    </w:p>
    <w:p w:rsidR="008112A9" w:rsidRPr="00A62D6D" w:rsidRDefault="008112A9" w:rsidP="008112A9">
      <w:pPr>
        <w:textAlignment w:val="bottom"/>
        <w:rPr>
          <w:rFonts w:ascii="Calibri" w:hAnsi="Calibri" w:cs="Calibri"/>
          <w:b/>
          <w:bCs/>
          <w:sz w:val="22"/>
          <w:szCs w:val="22"/>
        </w:rPr>
      </w:pPr>
      <w:r w:rsidRPr="00A62D6D">
        <w:rPr>
          <w:rFonts w:ascii="Calibri" w:hAnsi="Calibri" w:cs="Calibri"/>
          <w:b/>
          <w:bCs/>
          <w:sz w:val="22"/>
          <w:szCs w:val="22"/>
        </w:rPr>
        <w:lastRenderedPageBreak/>
        <w:t>Description of "02" Read Input Status</w:t>
      </w:r>
    </w:p>
    <w:p w:rsidR="008112A9" w:rsidRPr="00A62D6D" w:rsidRDefault="008112A9" w:rsidP="008112A9">
      <w:pPr>
        <w:rPr>
          <w:rFonts w:ascii="Calibri" w:hAnsi="Calibri"/>
          <w:bCs/>
          <w:sz w:val="22"/>
          <w:szCs w:val="22"/>
        </w:rPr>
      </w:pPr>
      <w:r w:rsidRPr="00A62D6D">
        <w:rPr>
          <w:rFonts w:ascii="Calibri" w:hAnsi="Calibri"/>
          <w:bCs/>
          <w:sz w:val="22"/>
          <w:szCs w:val="22"/>
        </w:rPr>
        <w:t>The "02" request reads the status of discrete input points.  The request is for inputs 197 to 218 from slave device 17.</w:t>
      </w:r>
    </w:p>
    <w:p w:rsidR="008112A9" w:rsidRPr="00A62D6D" w:rsidRDefault="008112A9" w:rsidP="008112A9">
      <w:pPr>
        <w:rPr>
          <w:rFonts w:ascii="Calibri" w:hAnsi="Calibri" w:cs="Arial"/>
          <w:b/>
          <w:bCs/>
          <w:sz w:val="22"/>
          <w:szCs w:val="22"/>
        </w:rPr>
      </w:pPr>
    </w:p>
    <w:p w:rsidR="008112A9" w:rsidRPr="00FB7DB5" w:rsidRDefault="008112A9" w:rsidP="008112A9">
      <w:pPr>
        <w:rPr>
          <w:rFonts w:ascii="Calibri" w:hAnsi="Calibri" w:cs="Calibri"/>
          <w:b/>
          <w:bCs/>
          <w:sz w:val="16"/>
          <w:szCs w:val="16"/>
        </w:rPr>
      </w:pPr>
      <w:r w:rsidRPr="00FB7DB5">
        <w:rPr>
          <w:rFonts w:ascii="Calibri" w:hAnsi="Calibri" w:cs="Calibri"/>
          <w:b/>
          <w:bCs/>
          <w:sz w:val="16"/>
          <w:szCs w:val="16"/>
        </w:rPr>
        <w:t>Query</w:t>
      </w:r>
    </w:p>
    <w:p w:rsidR="008112A9" w:rsidRPr="00FB7DB5" w:rsidRDefault="008112A9" w:rsidP="008112A9">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C4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16</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Default="008112A9" w:rsidP="008112A9">
      <w:pPr>
        <w:rPr>
          <w:rFonts w:ascii="Calibri" w:hAnsi="Calibri" w:cs="Calibri"/>
          <w:b/>
          <w:bCs/>
          <w:sz w:val="16"/>
          <w:szCs w:val="16"/>
        </w:rPr>
      </w:pPr>
    </w:p>
    <w:p w:rsidR="008112A9" w:rsidRDefault="008112A9" w:rsidP="008112A9">
      <w:pPr>
        <w:rPr>
          <w:rFonts w:ascii="Calibri" w:hAnsi="Calibri" w:cs="Calibri"/>
          <w:b/>
          <w:bCs/>
          <w:sz w:val="16"/>
          <w:szCs w:val="16"/>
        </w:rPr>
      </w:pPr>
    </w:p>
    <w:p w:rsidR="008112A9" w:rsidRPr="00FB7DB5" w:rsidRDefault="008112A9" w:rsidP="008112A9">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AC</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DB</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35</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Pr="00FB7DB5" w:rsidRDefault="008112A9" w:rsidP="008112A9">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8112A9" w:rsidRPr="00FB7DB5" w:rsidTr="00E60A51">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r>
    </w:tbl>
    <w:p w:rsidR="008112A9" w:rsidRPr="00FB7DB5" w:rsidRDefault="008112A9" w:rsidP="008112A9">
      <w:pPr>
        <w:ind w:left="720"/>
        <w:rPr>
          <w:rFonts w:ascii="Calibri" w:hAnsi="Calibri" w:cs="Arial"/>
          <w:bCs/>
          <w:sz w:val="16"/>
          <w:szCs w:val="16"/>
        </w:rPr>
      </w:pPr>
    </w:p>
    <w:p w:rsidR="008112A9" w:rsidRPr="00FB7DB5" w:rsidRDefault="008112A9" w:rsidP="008112A9">
      <w:pPr>
        <w:rPr>
          <w:rFonts w:ascii="Calibri" w:hAnsi="Calibri" w:cs="Calibri"/>
          <w:b/>
          <w:bCs/>
          <w:sz w:val="16"/>
          <w:szCs w:val="16"/>
        </w:rPr>
      </w:pPr>
      <w:r>
        <w:rPr>
          <w:rFonts w:ascii="Calibri" w:hAnsi="Calibri" w:cs="Calibri"/>
          <w:b/>
          <w:bCs/>
          <w:sz w:val="16"/>
          <w:szCs w:val="16"/>
        </w:rPr>
        <w:br w:type="page"/>
      </w:r>
      <w:r w:rsidRPr="00FB7DB5">
        <w:rPr>
          <w:rFonts w:ascii="Calibri" w:hAnsi="Calibri" w:cs="Calibri"/>
          <w:b/>
          <w:bCs/>
          <w:sz w:val="16"/>
          <w:szCs w:val="16"/>
        </w:rPr>
        <w:lastRenderedPageBreak/>
        <w:t>Description of "04" Read Registers</w:t>
      </w:r>
    </w:p>
    <w:p w:rsidR="008112A9" w:rsidRPr="00FB7DB5" w:rsidRDefault="008112A9" w:rsidP="008112A9">
      <w:pPr>
        <w:rPr>
          <w:rFonts w:ascii="Calibri" w:hAnsi="Calibri"/>
          <w:b/>
          <w:bCs/>
          <w:sz w:val="16"/>
          <w:szCs w:val="16"/>
        </w:rPr>
      </w:pPr>
    </w:p>
    <w:p w:rsidR="008112A9" w:rsidRPr="00FB7DB5" w:rsidRDefault="008112A9" w:rsidP="008112A9">
      <w:pPr>
        <w:rPr>
          <w:rFonts w:ascii="Calibri" w:hAnsi="Calibri"/>
          <w:sz w:val="16"/>
          <w:szCs w:val="16"/>
        </w:rPr>
      </w:pPr>
      <w:r w:rsidRPr="00FB7DB5">
        <w:rPr>
          <w:rFonts w:ascii="Calibri" w:hAnsi="Calibri"/>
          <w:sz w:val="16"/>
          <w:szCs w:val="16"/>
        </w:rPr>
        <w:t>This is a request to read input register 30009 from the slave device at location 17.</w:t>
      </w:r>
    </w:p>
    <w:p w:rsidR="008112A9" w:rsidRPr="00FB7DB5" w:rsidRDefault="008112A9" w:rsidP="008112A9">
      <w:pPr>
        <w:rPr>
          <w:rFonts w:ascii="Calibri" w:hAnsi="Calibri"/>
          <w:b/>
          <w:bCs/>
          <w:sz w:val="16"/>
          <w:szCs w:val="16"/>
        </w:rPr>
      </w:pPr>
    </w:p>
    <w:p w:rsidR="008112A9" w:rsidRPr="00FB7DB5" w:rsidRDefault="008112A9" w:rsidP="008112A9">
      <w:pPr>
        <w:rPr>
          <w:rFonts w:ascii="Calibri" w:hAnsi="Calibri" w:cs="Calibri"/>
          <w:sz w:val="16"/>
          <w:szCs w:val="16"/>
        </w:rPr>
      </w:pPr>
      <w:r w:rsidRPr="00FB7DB5">
        <w:rPr>
          <w:rFonts w:ascii="Calibri" w:hAnsi="Calibri" w:cs="Calibri"/>
          <w:b/>
          <w:bCs/>
          <w:sz w:val="16"/>
          <w:szCs w:val="16"/>
        </w:rPr>
        <w:t>Query</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08</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Pr="00FB7DB5" w:rsidRDefault="008112A9" w:rsidP="008112A9">
      <w:pPr>
        <w:rPr>
          <w:rFonts w:ascii="Calibri" w:hAnsi="Calibri" w:cs="Calibri"/>
          <w:b/>
          <w:bCs/>
          <w:sz w:val="16"/>
          <w:szCs w:val="16"/>
        </w:rPr>
      </w:pPr>
      <w:r w:rsidRPr="00FB7DB5">
        <w:rPr>
          <w:rFonts w:ascii="Calibri" w:hAnsi="Calibri" w:cs="Calibri"/>
          <w:b/>
          <w:bCs/>
          <w:sz w:val="16"/>
          <w:szCs w:val="16"/>
        </w:rPr>
        <w:t>Response</w:t>
      </w:r>
    </w:p>
    <w:p w:rsidR="008112A9" w:rsidRPr="00FB7DB5" w:rsidRDefault="008112A9" w:rsidP="008112A9">
      <w:pPr>
        <w:rPr>
          <w:rFonts w:ascii="Calibri" w:hAnsi="Calibri" w:cs="Arial"/>
          <w:sz w:val="16"/>
          <w:szCs w:val="16"/>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Hi (Register 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FF</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Lo (Register 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r w:rsidR="008112A9" w:rsidRPr="00FB7DB5" w:rsidTr="00E60A51">
        <w:trPr>
          <w:trHeight w:val="288"/>
        </w:trPr>
        <w:tc>
          <w:tcPr>
            <w:tcW w:w="2898" w:type="dxa"/>
            <w:tcBorders>
              <w:top w:val="single" w:sz="4" w:space="0" w:color="auto"/>
              <w:left w:val="nil"/>
              <w:bottom w:val="single" w:sz="4" w:space="0" w:color="auto"/>
              <w:right w:val="nil"/>
            </w:tcBorders>
            <w:vAlign w:val="center"/>
          </w:tcPr>
          <w:p w:rsidR="008112A9" w:rsidRPr="00FB7DB5" w:rsidRDefault="008112A9" w:rsidP="00E60A51">
            <w:pPr>
              <w:spacing w:line="276" w:lineRule="auto"/>
              <w:jc w:val="center"/>
              <w:rPr>
                <w:rFonts w:ascii="Calibri" w:hAnsi="Calibri" w:cs="Arial"/>
                <w:sz w:val="16"/>
                <w:szCs w:val="16"/>
              </w:rPr>
            </w:pPr>
          </w:p>
        </w:tc>
        <w:tc>
          <w:tcPr>
            <w:tcW w:w="990" w:type="dxa"/>
            <w:tcBorders>
              <w:top w:val="single" w:sz="4" w:space="0" w:color="auto"/>
              <w:left w:val="nil"/>
              <w:bottom w:val="single" w:sz="4" w:space="0" w:color="auto"/>
              <w:right w:val="nil"/>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Input Register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Value</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30001</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A123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30002</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0102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30003</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BBE3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30004</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30E3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30005</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0001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30006</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4E23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30007</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8989</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30008</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234F</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FFF1</w:t>
            </w:r>
          </w:p>
        </w:tc>
      </w:tr>
    </w:tbl>
    <w:p w:rsidR="008112A9" w:rsidRDefault="008112A9" w:rsidP="008112A9">
      <w:pPr>
        <w:rPr>
          <w:rFonts w:ascii="Calibri" w:eastAsia="ArialUnicodeMS" w:hAnsi="Calibri" w:cs="Calibri"/>
          <w:b/>
        </w:rPr>
      </w:pPr>
    </w:p>
    <w:p w:rsidR="00C3218D" w:rsidRDefault="00C3218D" w:rsidP="008112A9">
      <w:pPr>
        <w:widowControl/>
        <w:autoSpaceDE/>
        <w:autoSpaceDN/>
        <w:adjustRightInd/>
        <w:spacing w:after="200" w:line="276" w:lineRule="auto"/>
        <w:rPr>
          <w:rFonts w:asciiTheme="minorHAnsi" w:hAnsiTheme="minorHAnsi"/>
          <w:sz w:val="24"/>
          <w:szCs w:val="24"/>
        </w:rPr>
      </w:pPr>
    </w:p>
    <w:p w:rsidR="00C3218D" w:rsidRDefault="00C3218D">
      <w:pPr>
        <w:widowControl/>
        <w:autoSpaceDE/>
        <w:autoSpaceDN/>
        <w:adjustRightInd/>
        <w:spacing w:after="200" w:line="276" w:lineRule="auto"/>
        <w:rPr>
          <w:rFonts w:asciiTheme="minorHAnsi" w:hAnsiTheme="minorHAnsi"/>
          <w:sz w:val="24"/>
          <w:szCs w:val="24"/>
        </w:rPr>
      </w:pPr>
      <w:r>
        <w:rPr>
          <w:rFonts w:asciiTheme="minorHAnsi" w:hAnsiTheme="minorHAnsi"/>
          <w:sz w:val="24"/>
          <w:szCs w:val="24"/>
        </w:rPr>
        <w:br w:type="page"/>
      </w:r>
    </w:p>
    <w:p w:rsidR="008112A9" w:rsidRDefault="00C3218D" w:rsidP="008112A9">
      <w:pPr>
        <w:widowControl/>
        <w:autoSpaceDE/>
        <w:autoSpaceDN/>
        <w:adjustRightInd/>
        <w:spacing w:after="200" w:line="276" w:lineRule="auto"/>
        <w:rPr>
          <w:rFonts w:asciiTheme="minorHAnsi" w:hAnsiTheme="minorHAnsi"/>
          <w:sz w:val="24"/>
          <w:szCs w:val="24"/>
        </w:rPr>
      </w:pPr>
      <w:r>
        <w:rPr>
          <w:rFonts w:ascii="Calibri" w:hAnsi="Calibri"/>
          <w:noProof/>
        </w:rPr>
        <w:lastRenderedPageBreak/>
        <w:drawing>
          <wp:inline distT="0" distB="0" distL="0" distR="0">
            <wp:extent cx="5676900" cy="5610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76900" cy="5610225"/>
                    </a:xfrm>
                    <a:prstGeom prst="rect">
                      <a:avLst/>
                    </a:prstGeom>
                    <a:noFill/>
                    <a:ln>
                      <a:noFill/>
                    </a:ln>
                  </pic:spPr>
                </pic:pic>
              </a:graphicData>
            </a:graphic>
          </wp:inline>
        </w:drawing>
      </w:r>
    </w:p>
    <w:p w:rsidR="00E9787D" w:rsidRPr="00255D6F" w:rsidRDefault="00E9787D" w:rsidP="00FE4456">
      <w:pPr>
        <w:pStyle w:val="ListParagraph"/>
        <w:ind w:left="360"/>
        <w:rPr>
          <w:rFonts w:asciiTheme="minorHAnsi" w:hAnsiTheme="minorHAnsi"/>
        </w:rPr>
      </w:pPr>
    </w:p>
    <w:sectPr w:rsidR="00E9787D" w:rsidRPr="00255D6F">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3A2" w:rsidRDefault="00D473A2" w:rsidP="00D473A2">
      <w:r>
        <w:separator/>
      </w:r>
    </w:p>
  </w:endnote>
  <w:endnote w:type="continuationSeparator" w:id="0">
    <w:p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UnicodeMS">
    <w:altName w:val="MS Mincho"/>
    <w:panose1 w:val="00000000000000000000"/>
    <w:charset w:val="80"/>
    <w:family w:val="auto"/>
    <w:notTrueType/>
    <w:pitch w:val="default"/>
    <w:sig w:usb0="00000001" w:usb1="09070000" w:usb2="00000010" w:usb3="00000000" w:csb0="000A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914487"/>
      <w:docPartObj>
        <w:docPartGallery w:val="Page Numbers (Bottom of Page)"/>
        <w:docPartUnique/>
      </w:docPartObj>
    </w:sdtPr>
    <w:sdtEndPr>
      <w:rPr>
        <w:noProof/>
      </w:rPr>
    </w:sdtEndPr>
    <w:sdtContent>
      <w:p w:rsidR="00D473A2" w:rsidRDefault="00D473A2">
        <w:pPr>
          <w:pStyle w:val="Footer"/>
          <w:jc w:val="right"/>
        </w:pPr>
        <w:r>
          <w:fldChar w:fldCharType="begin"/>
        </w:r>
        <w:r>
          <w:instrText xml:space="preserve"> PAGE   \* MERGEFORMAT </w:instrText>
        </w:r>
        <w:r>
          <w:fldChar w:fldCharType="separate"/>
        </w:r>
        <w:r w:rsidR="005773A5">
          <w:rPr>
            <w:noProof/>
          </w:rPr>
          <w:t>14</w:t>
        </w:r>
        <w:r>
          <w:rPr>
            <w:noProof/>
          </w:rPr>
          <w:fldChar w:fldCharType="end"/>
        </w:r>
      </w:p>
    </w:sdtContent>
  </w:sdt>
  <w:p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3A2" w:rsidRDefault="00D473A2" w:rsidP="00D473A2">
      <w:r>
        <w:separator/>
      </w:r>
    </w:p>
  </w:footnote>
  <w:footnote w:type="continuationSeparator" w:id="0">
    <w:p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8"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num>
  <w:num w:numId="3">
    <w:abstractNumId w:val="2"/>
  </w:num>
  <w:num w:numId="4">
    <w:abstractNumId w:val="6"/>
  </w:num>
  <w:num w:numId="5">
    <w:abstractNumId w:val="3"/>
  </w:num>
  <w:num w:numId="6">
    <w:abstractNumId w:val="0"/>
  </w:num>
  <w:num w:numId="7">
    <w:abstractNumId w:val="10"/>
  </w:num>
  <w:num w:numId="8">
    <w:abstractNumId w:val="8"/>
  </w:num>
  <w:num w:numId="9">
    <w:abstractNumId w:val="5"/>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84250"/>
    <w:rsid w:val="000E0FE8"/>
    <w:rsid w:val="000F612C"/>
    <w:rsid w:val="00255D6F"/>
    <w:rsid w:val="00285E82"/>
    <w:rsid w:val="0034153D"/>
    <w:rsid w:val="00345A8A"/>
    <w:rsid w:val="00390351"/>
    <w:rsid w:val="003B33FD"/>
    <w:rsid w:val="003F025C"/>
    <w:rsid w:val="00453F45"/>
    <w:rsid w:val="004F4E16"/>
    <w:rsid w:val="0053239A"/>
    <w:rsid w:val="005547B3"/>
    <w:rsid w:val="005741C4"/>
    <w:rsid w:val="005773A5"/>
    <w:rsid w:val="005855EA"/>
    <w:rsid w:val="005E3DB5"/>
    <w:rsid w:val="00782EE9"/>
    <w:rsid w:val="007C3063"/>
    <w:rsid w:val="007F3762"/>
    <w:rsid w:val="008112A9"/>
    <w:rsid w:val="008623EE"/>
    <w:rsid w:val="008E1096"/>
    <w:rsid w:val="0097642C"/>
    <w:rsid w:val="00A329F2"/>
    <w:rsid w:val="00A43355"/>
    <w:rsid w:val="00AD4D4B"/>
    <w:rsid w:val="00AF56A1"/>
    <w:rsid w:val="00BA78D8"/>
    <w:rsid w:val="00C05C58"/>
    <w:rsid w:val="00C3218D"/>
    <w:rsid w:val="00CB4357"/>
    <w:rsid w:val="00D17155"/>
    <w:rsid w:val="00D473A2"/>
    <w:rsid w:val="00D57F87"/>
    <w:rsid w:val="00DC15A0"/>
    <w:rsid w:val="00DF7F8D"/>
    <w:rsid w:val="00E23378"/>
    <w:rsid w:val="00E238B0"/>
    <w:rsid w:val="00E9787D"/>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EE69482"/>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14</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wevans</cp:lastModifiedBy>
  <cp:revision>21</cp:revision>
  <cp:lastPrinted>2016-02-10T14:00:00Z</cp:lastPrinted>
  <dcterms:created xsi:type="dcterms:W3CDTF">2016-12-05T21:30:00Z</dcterms:created>
  <dcterms:modified xsi:type="dcterms:W3CDTF">2017-11-24T02:29:00Z</dcterms:modified>
</cp:coreProperties>
</file>