
<file path=[Content_Types].xml><?xml version="1.0" encoding="utf-8"?>
<Types xmlns="http://schemas.openxmlformats.org/package/2006/content-types"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2A8" w:rsidRPr="00146EEC" w:rsidRDefault="005E52A8" w:rsidP="000E6680">
      <w:pPr>
        <w:shd w:val="clear" w:color="auto" w:fill="FFFFFF"/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</w:pPr>
      <w:bookmarkStart w:id="0" w:name="_GoBack"/>
      <w:bookmarkEnd w:id="0"/>
      <w:r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>EE</w:t>
      </w:r>
      <w:r w:rsidR="00336757"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>CS</w:t>
      </w:r>
      <w:r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 xml:space="preserve"> </w:t>
      </w:r>
      <w:r w:rsidR="00336757"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>4220</w:t>
      </w:r>
      <w:r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ab/>
        <w:t>Mid-Term Exam</w:t>
      </w:r>
      <w:r w:rsidR="00896E92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ab/>
        <w:t xml:space="preserve">           </w:t>
      </w:r>
      <w:r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>Name________________________________________________</w:t>
      </w:r>
    </w:p>
    <w:p w:rsidR="005E52A8" w:rsidRPr="00146EEC" w:rsidRDefault="005E52A8" w:rsidP="000E6680">
      <w:pPr>
        <w:shd w:val="clear" w:color="auto" w:fill="FFFFFF"/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</w:pPr>
    </w:p>
    <w:p w:rsidR="00824CD4" w:rsidRPr="00896E92" w:rsidRDefault="00165A0A" w:rsidP="00192912">
      <w:pPr>
        <w:pStyle w:val="NormalWeb"/>
        <w:numPr>
          <w:ilvl w:val="0"/>
          <w:numId w:val="1"/>
        </w:numPr>
        <w:shd w:val="clear" w:color="auto" w:fill="FFFFFF"/>
        <w:tabs>
          <w:tab w:val="left" w:pos="540"/>
          <w:tab w:val="left" w:pos="1440"/>
        </w:tabs>
        <w:spacing w:before="0" w:beforeAutospacing="0" w:after="0" w:afterAutospacing="0"/>
        <w:ind w:left="540" w:hanging="540"/>
        <w:rPr>
          <w:rFonts w:asciiTheme="minorHAnsi" w:hAnsiTheme="minorHAnsi"/>
          <w:sz w:val="22"/>
          <w:szCs w:val="22"/>
        </w:rPr>
      </w:pPr>
      <w:r w:rsidRPr="00896E92">
        <w:rPr>
          <w:rFonts w:asciiTheme="minorHAnsi" w:hAnsiTheme="minorHAnsi"/>
          <w:sz w:val="22"/>
          <w:szCs w:val="22"/>
        </w:rPr>
        <w:t xml:space="preserve">Write the </w:t>
      </w:r>
      <w:proofErr w:type="spellStart"/>
      <w:r w:rsidRPr="00896E92">
        <w:rPr>
          <w:rFonts w:asciiTheme="minorHAnsi" w:hAnsiTheme="minorHAnsi"/>
          <w:sz w:val="22"/>
          <w:szCs w:val="22"/>
        </w:rPr>
        <w:t>DeMorgan</w:t>
      </w:r>
      <w:proofErr w:type="spellEnd"/>
      <w:r w:rsidRPr="00896E92">
        <w:rPr>
          <w:rFonts w:asciiTheme="minorHAnsi" w:hAnsiTheme="minorHAnsi"/>
          <w:sz w:val="22"/>
          <w:szCs w:val="22"/>
        </w:rPr>
        <w:t xml:space="preserve"> of the circuit </w:t>
      </w:r>
      <w:r w:rsidR="00896E92">
        <w:rPr>
          <w:rFonts w:asciiTheme="minorHAnsi" w:hAnsiTheme="minorHAnsi"/>
          <w:sz w:val="22"/>
          <w:szCs w:val="22"/>
        </w:rPr>
        <w:t>below</w:t>
      </w:r>
      <w:r w:rsidRPr="00896E92">
        <w:rPr>
          <w:rFonts w:asciiTheme="minorHAnsi" w:hAnsiTheme="minorHAnsi"/>
          <w:sz w:val="22"/>
          <w:szCs w:val="22"/>
        </w:rPr>
        <w:t xml:space="preserve"> using ladder format.</w:t>
      </w:r>
    </w:p>
    <w:p w:rsidR="00824CD4" w:rsidRPr="00146EEC" w:rsidRDefault="00824CD4" w:rsidP="000E6680">
      <w:pPr>
        <w:tabs>
          <w:tab w:val="left" w:pos="1440"/>
        </w:tabs>
        <w:rPr>
          <w:rFonts w:asciiTheme="minorHAnsi" w:hAnsiTheme="minorHAnsi"/>
          <w:sz w:val="22"/>
          <w:szCs w:val="22"/>
        </w:rPr>
      </w:pPr>
    </w:p>
    <w:p w:rsidR="00824CD4" w:rsidRPr="00146EEC" w:rsidRDefault="005A7E19" w:rsidP="00165A0A">
      <w:pPr>
        <w:tabs>
          <w:tab w:val="left" w:pos="1440"/>
        </w:tabs>
        <w:ind w:firstLine="1080"/>
        <w:rPr>
          <w:rFonts w:asciiTheme="minorHAnsi" w:hAnsiTheme="minorHAnsi"/>
          <w:sz w:val="22"/>
          <w:szCs w:val="22"/>
        </w:rPr>
      </w:pPr>
      <w:r>
        <w:object w:dxaOrig="5505" w:dyaOrig="33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.75pt;height:137.25pt" o:ole="">
            <v:imagedata r:id="rId8" o:title=""/>
          </v:shape>
          <o:OLEObject Type="Embed" ProgID="Visio.Drawing.15" ShapeID="_x0000_i1025" DrawAspect="Content" ObjectID="_1662810002" r:id="rId9"/>
        </w:object>
      </w:r>
    </w:p>
    <w:p w:rsidR="00824CD4" w:rsidRPr="00146EEC" w:rsidRDefault="00824CD4" w:rsidP="000E6680">
      <w:pPr>
        <w:tabs>
          <w:tab w:val="left" w:pos="1440"/>
        </w:tabs>
        <w:rPr>
          <w:rFonts w:asciiTheme="minorHAnsi" w:hAnsiTheme="minorHAnsi"/>
          <w:sz w:val="22"/>
          <w:szCs w:val="22"/>
        </w:rPr>
      </w:pPr>
    </w:p>
    <w:p w:rsidR="00824CD4" w:rsidRPr="00146EEC" w:rsidRDefault="00824CD4" w:rsidP="000E6680">
      <w:pPr>
        <w:tabs>
          <w:tab w:val="left" w:pos="1440"/>
        </w:tabs>
        <w:rPr>
          <w:rFonts w:asciiTheme="minorHAnsi" w:hAnsiTheme="minorHAnsi"/>
          <w:sz w:val="22"/>
          <w:szCs w:val="22"/>
        </w:rPr>
      </w:pPr>
    </w:p>
    <w:p w:rsidR="00824CD4" w:rsidRPr="00146EEC" w:rsidRDefault="00824CD4" w:rsidP="000E6680">
      <w:pPr>
        <w:tabs>
          <w:tab w:val="left" w:pos="1440"/>
        </w:tabs>
        <w:rPr>
          <w:rFonts w:asciiTheme="minorHAnsi" w:hAnsiTheme="minorHAnsi"/>
          <w:sz w:val="22"/>
          <w:szCs w:val="22"/>
        </w:rPr>
      </w:pPr>
    </w:p>
    <w:p w:rsidR="000E6680" w:rsidRPr="00146EEC" w:rsidRDefault="000E6680" w:rsidP="000E6680">
      <w:pPr>
        <w:tabs>
          <w:tab w:val="left" w:pos="1440"/>
        </w:tabs>
        <w:rPr>
          <w:rFonts w:asciiTheme="minorHAnsi" w:hAnsiTheme="minorHAnsi"/>
          <w:sz w:val="22"/>
          <w:szCs w:val="22"/>
        </w:rPr>
      </w:pPr>
      <w:r w:rsidRPr="00146EEC">
        <w:rPr>
          <w:rFonts w:asciiTheme="minorHAnsi" w:hAnsiTheme="minorHAnsi"/>
          <w:sz w:val="22"/>
          <w:szCs w:val="22"/>
        </w:rPr>
        <w:tab/>
      </w:r>
    </w:p>
    <w:p w:rsidR="00276043" w:rsidRDefault="00276043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276043" w:rsidRDefault="00276043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276043" w:rsidRDefault="00276043" w:rsidP="00276043">
      <w:pPr>
        <w:widowControl/>
        <w:autoSpaceDE/>
        <w:autoSpaceDN/>
        <w:adjustRightInd/>
      </w:pPr>
    </w:p>
    <w:p w:rsidR="000E6680" w:rsidRPr="00146EEC" w:rsidRDefault="00914D23" w:rsidP="00F40813">
      <w:pPr>
        <w:tabs>
          <w:tab w:val="left" w:pos="360"/>
        </w:tabs>
        <w:ind w:left="360" w:hanging="360"/>
        <w:rPr>
          <w:rFonts w:asciiTheme="minorHAnsi" w:hAnsiTheme="minorHAnsi" w:cstheme="minorHAnsi"/>
          <w:sz w:val="22"/>
          <w:szCs w:val="22"/>
        </w:rPr>
      </w:pPr>
      <w:r w:rsidRPr="00146EEC">
        <w:rPr>
          <w:rFonts w:asciiTheme="minorHAnsi" w:hAnsiTheme="minorHAnsi"/>
          <w:sz w:val="22"/>
          <w:szCs w:val="22"/>
        </w:rPr>
        <w:t>2</w:t>
      </w:r>
      <w:r w:rsidR="000E6680" w:rsidRPr="00146EEC">
        <w:rPr>
          <w:rFonts w:asciiTheme="minorHAnsi" w:hAnsiTheme="minorHAnsi"/>
          <w:sz w:val="22"/>
          <w:szCs w:val="22"/>
        </w:rPr>
        <w:t>.</w:t>
      </w:r>
      <w:r w:rsidR="000E6680" w:rsidRPr="00146EEC">
        <w:rPr>
          <w:rFonts w:asciiTheme="minorHAnsi" w:hAnsiTheme="minorHAnsi"/>
          <w:sz w:val="22"/>
          <w:szCs w:val="22"/>
        </w:rPr>
        <w:tab/>
        <w:t xml:space="preserve">For the </w:t>
      </w:r>
      <w:r w:rsidR="00C47D12">
        <w:rPr>
          <w:rFonts w:asciiTheme="minorHAnsi" w:hAnsiTheme="minorHAnsi"/>
          <w:sz w:val="22"/>
          <w:szCs w:val="22"/>
        </w:rPr>
        <w:t>Allen-Bradley</w:t>
      </w:r>
      <w:r w:rsidR="000E6680" w:rsidRPr="00146EEC">
        <w:rPr>
          <w:rFonts w:asciiTheme="minorHAnsi" w:hAnsiTheme="minorHAnsi"/>
          <w:sz w:val="22"/>
          <w:szCs w:val="22"/>
        </w:rPr>
        <w:t xml:space="preserve"> processor below, </w:t>
      </w:r>
      <w:r w:rsidR="000E6680" w:rsidRPr="00146EEC">
        <w:rPr>
          <w:rFonts w:asciiTheme="minorHAnsi" w:hAnsiTheme="minorHAnsi"/>
          <w:b/>
          <w:sz w:val="22"/>
          <w:szCs w:val="22"/>
        </w:rPr>
        <w:t>draw the wires</w:t>
      </w:r>
      <w:r w:rsidR="000E6680" w:rsidRPr="00146EEC">
        <w:rPr>
          <w:rFonts w:asciiTheme="minorHAnsi" w:hAnsiTheme="minorHAnsi"/>
          <w:sz w:val="22"/>
          <w:szCs w:val="22"/>
        </w:rPr>
        <w:t xml:space="preserve"> to connect a NO limit switch to input </w:t>
      </w:r>
      <w:r w:rsidR="00037DC9">
        <w:rPr>
          <w:rFonts w:asciiTheme="minorHAnsi" w:hAnsiTheme="minorHAnsi"/>
          <w:sz w:val="22"/>
          <w:szCs w:val="22"/>
        </w:rPr>
        <w:t>1</w:t>
      </w:r>
      <w:r w:rsidR="005A7E19">
        <w:rPr>
          <w:rFonts w:asciiTheme="minorHAnsi" w:hAnsiTheme="minorHAnsi"/>
          <w:sz w:val="22"/>
          <w:szCs w:val="22"/>
        </w:rPr>
        <w:t>4</w:t>
      </w:r>
      <w:r w:rsidR="000E6680" w:rsidRPr="00146EEC">
        <w:rPr>
          <w:rFonts w:asciiTheme="minorHAnsi" w:hAnsiTheme="minorHAnsi" w:cstheme="minorHAnsi"/>
          <w:sz w:val="22"/>
          <w:szCs w:val="22"/>
        </w:rPr>
        <w:t xml:space="preserve">.  </w:t>
      </w:r>
    </w:p>
    <w:p w:rsidR="00994186" w:rsidRPr="00146EEC" w:rsidRDefault="00994186" w:rsidP="00F40813">
      <w:pPr>
        <w:tabs>
          <w:tab w:val="left" w:pos="360"/>
        </w:tabs>
        <w:ind w:left="360" w:hanging="360"/>
        <w:rPr>
          <w:rFonts w:asciiTheme="minorHAnsi" w:hAnsiTheme="minorHAnsi"/>
          <w:sz w:val="22"/>
          <w:szCs w:val="22"/>
        </w:rPr>
      </w:pPr>
    </w:p>
    <w:p w:rsidR="000E6680" w:rsidRPr="00146EEC" w:rsidRDefault="00994186" w:rsidP="00994186">
      <w:pPr>
        <w:tabs>
          <w:tab w:val="left" w:pos="360"/>
        </w:tabs>
        <w:spacing w:line="288" w:lineRule="auto"/>
        <w:ind w:firstLine="4320"/>
        <w:rPr>
          <w:rFonts w:asciiTheme="minorHAnsi" w:hAnsiTheme="minorHAnsi"/>
          <w:sz w:val="22"/>
          <w:szCs w:val="22"/>
        </w:rPr>
      </w:pPr>
      <w:r w:rsidRPr="00146EEC">
        <w:rPr>
          <w:rFonts w:asciiTheme="minorHAnsi" w:hAnsiTheme="minorHAnsi"/>
          <w:sz w:val="22"/>
          <w:szCs w:val="22"/>
        </w:rPr>
        <w:object w:dxaOrig="1252" w:dyaOrig="547">
          <v:shape id="_x0000_i1026" type="#_x0000_t75" style="width:62.25pt;height:27pt" o:ole="">
            <v:imagedata r:id="rId10" o:title=""/>
          </v:shape>
          <o:OLEObject Type="Embed" ProgID="Visio.Drawing.11" ShapeID="_x0000_i1026" DrawAspect="Content" ObjectID="_1662810003" r:id="rId11"/>
        </w:object>
      </w:r>
    </w:p>
    <w:p w:rsidR="000E6680" w:rsidRPr="00146EEC" w:rsidRDefault="000E6680" w:rsidP="000E6680">
      <w:pPr>
        <w:tabs>
          <w:tab w:val="left" w:pos="360"/>
        </w:tabs>
        <w:spacing w:line="288" w:lineRule="auto"/>
        <w:ind w:left="720"/>
        <w:rPr>
          <w:rFonts w:asciiTheme="minorHAnsi" w:hAnsiTheme="minorHAnsi"/>
          <w:sz w:val="22"/>
          <w:szCs w:val="22"/>
        </w:rPr>
      </w:pPr>
    </w:p>
    <w:p w:rsidR="005A7E19" w:rsidRDefault="009002FC" w:rsidP="00CD2FAB">
      <w:pPr>
        <w:tabs>
          <w:tab w:val="left" w:pos="360"/>
          <w:tab w:val="left" w:pos="5790"/>
        </w:tabs>
        <w:spacing w:line="288" w:lineRule="auto"/>
        <w:ind w:left="720" w:hanging="720"/>
        <w:rPr>
          <w:rFonts w:asciiTheme="minorHAnsi" w:hAnsiTheme="minorHAnsi"/>
          <w:sz w:val="22"/>
          <w:szCs w:val="22"/>
        </w:rPr>
      </w:pPr>
      <w:r>
        <w:object w:dxaOrig="10980" w:dyaOrig="7980">
          <v:shape id="_x0000_i1027" type="#_x0000_t75" style="width:390pt;height:284.25pt" o:ole="">
            <v:imagedata r:id="rId12" o:title=""/>
          </v:shape>
          <o:OLEObject Type="Embed" ProgID="Visio.Drawing.15" ShapeID="_x0000_i1027" DrawAspect="Content" ObjectID="_1662810004" r:id="rId13"/>
        </w:object>
      </w:r>
      <w:r w:rsidR="00CD2FAB">
        <w:rPr>
          <w:rFonts w:asciiTheme="minorHAnsi" w:hAnsiTheme="minorHAnsi"/>
          <w:sz w:val="22"/>
          <w:szCs w:val="22"/>
        </w:rPr>
        <w:tab/>
      </w:r>
    </w:p>
    <w:p w:rsidR="005A7E19" w:rsidRDefault="005A7E19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br w:type="page"/>
      </w:r>
    </w:p>
    <w:p w:rsidR="005A7E19" w:rsidRPr="00AB162F" w:rsidRDefault="005A7E19" w:rsidP="005A7E19">
      <w:pPr>
        <w:pStyle w:val="ListParagraph"/>
        <w:widowControl/>
        <w:numPr>
          <w:ilvl w:val="0"/>
          <w:numId w:val="34"/>
        </w:numPr>
        <w:tabs>
          <w:tab w:val="left" w:pos="360"/>
        </w:tabs>
        <w:autoSpaceDE/>
        <w:autoSpaceDN/>
        <w:adjustRightInd/>
        <w:ind w:left="360"/>
        <w:rPr>
          <w:rFonts w:asciiTheme="minorHAnsi" w:hAnsiTheme="minorHAnsi" w:cstheme="minorHAnsi"/>
          <w:sz w:val="22"/>
          <w:szCs w:val="22"/>
        </w:rPr>
      </w:pPr>
      <w:r w:rsidRPr="00AB162F">
        <w:rPr>
          <w:rFonts w:asciiTheme="minorHAnsi" w:hAnsiTheme="minorHAnsi" w:cstheme="minorHAnsi"/>
          <w:sz w:val="22"/>
          <w:szCs w:val="22"/>
        </w:rPr>
        <w:lastRenderedPageBreak/>
        <w:t>A car wash with two bays has a pump supplying water pressure to the spray heads.  If a bay in use contact turns on, one pump automatically turns on.  If a water pressure switch is not satisfied (sufficient pressure) and a delay of 5 seconds occurs, a second pump turns on.  If, after the second pump turns on and water pressure is not satisfied and a 10 second delay occurs, a third pump is turned on.  All pumps stay on for the duration of the wash and turn off after both bay in use contacts turn off.</w:t>
      </w:r>
    </w:p>
    <w:p w:rsidR="005A7E19" w:rsidRDefault="005A7E19" w:rsidP="005A7E19">
      <w:pPr>
        <w:ind w:firstLine="1080"/>
      </w:pPr>
    </w:p>
    <w:p w:rsidR="00037DC9" w:rsidRDefault="005A7E19" w:rsidP="005A7E19">
      <w:pPr>
        <w:ind w:firstLine="1080"/>
        <w:rPr>
          <w:sz w:val="24"/>
          <w:szCs w:val="24"/>
        </w:rPr>
      </w:pPr>
      <w:r>
        <w:object w:dxaOrig="7155" w:dyaOrig="5415">
          <v:shape id="_x0000_i1028" type="#_x0000_t75" style="width:357.75pt;height:270.75pt" o:ole="">
            <v:imagedata r:id="rId14" o:title=""/>
          </v:shape>
          <o:OLEObject Type="Embed" ProgID="Visio.Drawing.15" ShapeID="_x0000_i1028" DrawAspect="Content" ObjectID="_1662810005" r:id="rId15"/>
        </w:object>
      </w:r>
    </w:p>
    <w:p w:rsidR="00037DC9" w:rsidRPr="00037DC9" w:rsidRDefault="00037DC9" w:rsidP="00037DC9">
      <w:pPr>
        <w:ind w:firstLine="720"/>
        <w:rPr>
          <w:rFonts w:asciiTheme="minorHAnsi" w:hAnsiTheme="minorHAnsi" w:cstheme="minorHAnsi"/>
          <w:sz w:val="24"/>
          <w:szCs w:val="24"/>
        </w:rPr>
      </w:pPr>
      <w:r w:rsidRPr="00037DC9">
        <w:rPr>
          <w:rFonts w:asciiTheme="minorHAnsi" w:hAnsiTheme="minorHAnsi" w:cstheme="minorHAnsi"/>
          <w:sz w:val="24"/>
          <w:szCs w:val="24"/>
        </w:rPr>
        <w:t>Definition of Inputs:</w:t>
      </w:r>
      <w:r w:rsidRPr="00037DC9">
        <w:rPr>
          <w:rFonts w:asciiTheme="minorHAnsi" w:hAnsiTheme="minorHAnsi" w:cstheme="minorHAnsi"/>
          <w:sz w:val="24"/>
          <w:szCs w:val="24"/>
        </w:rPr>
        <w:tab/>
      </w:r>
      <w:r w:rsidRPr="00037DC9">
        <w:rPr>
          <w:rFonts w:asciiTheme="minorHAnsi" w:hAnsiTheme="minorHAnsi" w:cstheme="minorHAnsi"/>
          <w:sz w:val="24"/>
          <w:szCs w:val="24"/>
        </w:rPr>
        <w:tab/>
      </w:r>
      <w:r w:rsidRPr="00037DC9">
        <w:rPr>
          <w:rFonts w:asciiTheme="minorHAnsi" w:hAnsiTheme="minorHAnsi" w:cstheme="minorHAnsi"/>
          <w:sz w:val="24"/>
          <w:szCs w:val="24"/>
        </w:rPr>
        <w:tab/>
      </w:r>
      <w:r w:rsidRPr="00037DC9">
        <w:rPr>
          <w:rFonts w:asciiTheme="minorHAnsi" w:hAnsiTheme="minorHAnsi" w:cstheme="minorHAnsi"/>
          <w:sz w:val="24"/>
          <w:szCs w:val="24"/>
        </w:rPr>
        <w:tab/>
      </w:r>
      <w:r w:rsidRPr="00037DC9">
        <w:rPr>
          <w:rFonts w:asciiTheme="minorHAnsi" w:hAnsiTheme="minorHAnsi" w:cstheme="minorHAnsi"/>
          <w:sz w:val="24"/>
          <w:szCs w:val="24"/>
        </w:rPr>
        <w:tab/>
      </w:r>
    </w:p>
    <w:p w:rsidR="00037DC9" w:rsidRDefault="00037DC9" w:rsidP="00037DC9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00"/>
        <w:gridCol w:w="3131"/>
        <w:gridCol w:w="3119"/>
      </w:tblGrid>
      <w:tr w:rsidR="00037DC9" w:rsidRPr="00670031" w:rsidTr="00425F3E">
        <w:tc>
          <w:tcPr>
            <w:tcW w:w="3192" w:type="dxa"/>
            <w:shd w:val="clear" w:color="auto" w:fill="BFBFBF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70031">
              <w:rPr>
                <w:rFonts w:ascii="Calibri" w:hAnsi="Calibri"/>
                <w:sz w:val="24"/>
                <w:szCs w:val="24"/>
              </w:rPr>
              <w:t>Sensor</w:t>
            </w:r>
          </w:p>
        </w:tc>
        <w:tc>
          <w:tcPr>
            <w:tcW w:w="3192" w:type="dxa"/>
            <w:shd w:val="clear" w:color="auto" w:fill="BFBFBF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70031">
              <w:rPr>
                <w:rFonts w:ascii="Calibri" w:hAnsi="Calibri"/>
                <w:sz w:val="24"/>
                <w:szCs w:val="24"/>
              </w:rPr>
              <w:t>Function/State</w:t>
            </w:r>
          </w:p>
        </w:tc>
        <w:tc>
          <w:tcPr>
            <w:tcW w:w="3192" w:type="dxa"/>
            <w:shd w:val="clear" w:color="auto" w:fill="BFBFBF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70031">
              <w:rPr>
                <w:rFonts w:ascii="Calibri" w:hAnsi="Calibri"/>
                <w:sz w:val="24"/>
                <w:szCs w:val="24"/>
              </w:rPr>
              <w:t>Signal Assignment</w:t>
            </w:r>
          </w:p>
        </w:tc>
      </w:tr>
      <w:tr w:rsidR="00037DC9" w:rsidRPr="00670031" w:rsidTr="00425F3E"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037DC9" w:rsidRPr="00670031" w:rsidTr="00425F3E"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037DC9" w:rsidRPr="00670031" w:rsidTr="00425F3E"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037DC9" w:rsidRPr="00670031" w:rsidTr="00425F3E"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037DC9" w:rsidRPr="00670031" w:rsidTr="00425F3E"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037DC9" w:rsidRPr="00670031" w:rsidTr="00425F3E"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037DC9" w:rsidRPr="007B4219" w:rsidRDefault="00037DC9" w:rsidP="00037DC9">
      <w:pPr>
        <w:rPr>
          <w:sz w:val="24"/>
          <w:szCs w:val="24"/>
        </w:rPr>
      </w:pPr>
    </w:p>
    <w:p w:rsidR="00037DC9" w:rsidRDefault="00037DC9" w:rsidP="00037DC9">
      <w:pPr>
        <w:rPr>
          <w:sz w:val="24"/>
          <w:szCs w:val="24"/>
        </w:rPr>
      </w:pPr>
    </w:p>
    <w:p w:rsidR="00037DC9" w:rsidRDefault="00037DC9" w:rsidP="00037DC9">
      <w:pPr>
        <w:rPr>
          <w:sz w:val="24"/>
          <w:szCs w:val="24"/>
        </w:rPr>
      </w:pPr>
      <w:r>
        <w:rPr>
          <w:sz w:val="24"/>
          <w:szCs w:val="24"/>
        </w:rPr>
        <w:tab/>
      </w:r>
      <w:r w:rsidRPr="00037DC9">
        <w:rPr>
          <w:rFonts w:asciiTheme="minorHAnsi" w:hAnsiTheme="minorHAnsi" w:cstheme="minorHAnsi"/>
          <w:sz w:val="22"/>
          <w:szCs w:val="22"/>
        </w:rPr>
        <w:t>Definition of Outputs:</w:t>
      </w:r>
      <w:r w:rsidRPr="00037DC9">
        <w:rPr>
          <w:rFonts w:asciiTheme="minorHAnsi" w:hAnsiTheme="minorHAnsi" w:cstheme="minorHAnsi"/>
          <w:sz w:val="22"/>
          <w:szCs w:val="22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05"/>
        <w:gridCol w:w="3129"/>
        <w:gridCol w:w="3116"/>
      </w:tblGrid>
      <w:tr w:rsidR="00037DC9" w:rsidRPr="00670031" w:rsidTr="00425F3E">
        <w:tc>
          <w:tcPr>
            <w:tcW w:w="3192" w:type="dxa"/>
            <w:shd w:val="clear" w:color="auto" w:fill="BFBFBF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70031">
              <w:rPr>
                <w:rFonts w:ascii="Calibri" w:hAnsi="Calibri"/>
                <w:sz w:val="24"/>
                <w:szCs w:val="24"/>
              </w:rPr>
              <w:t>Actuator</w:t>
            </w:r>
          </w:p>
        </w:tc>
        <w:tc>
          <w:tcPr>
            <w:tcW w:w="3192" w:type="dxa"/>
            <w:shd w:val="clear" w:color="auto" w:fill="BFBFBF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70031">
              <w:rPr>
                <w:rFonts w:ascii="Calibri" w:hAnsi="Calibri"/>
                <w:sz w:val="24"/>
                <w:szCs w:val="24"/>
              </w:rPr>
              <w:t>Function/State</w:t>
            </w:r>
          </w:p>
        </w:tc>
        <w:tc>
          <w:tcPr>
            <w:tcW w:w="3192" w:type="dxa"/>
            <w:shd w:val="clear" w:color="auto" w:fill="BFBFBF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70031">
              <w:rPr>
                <w:rFonts w:ascii="Calibri" w:hAnsi="Calibri"/>
                <w:sz w:val="24"/>
                <w:szCs w:val="24"/>
              </w:rPr>
              <w:t>Signal Assignment</w:t>
            </w:r>
          </w:p>
        </w:tc>
      </w:tr>
      <w:tr w:rsidR="00037DC9" w:rsidRPr="00670031" w:rsidTr="00425F3E"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037DC9" w:rsidRPr="00670031" w:rsidTr="00425F3E"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037DC9" w:rsidRPr="00670031" w:rsidTr="00425F3E"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037DC9" w:rsidRPr="00670031" w:rsidTr="00425F3E"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037DC9" w:rsidRPr="00670031" w:rsidTr="00425F3E"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C47D12" w:rsidRDefault="00C47D12" w:rsidP="00446C44">
      <w:pPr>
        <w:tabs>
          <w:tab w:val="left" w:pos="360"/>
        </w:tabs>
        <w:ind w:left="360" w:hanging="360"/>
        <w:rPr>
          <w:rFonts w:asciiTheme="minorHAnsi" w:hAnsiTheme="minorHAnsi"/>
          <w:sz w:val="22"/>
          <w:szCs w:val="22"/>
        </w:rPr>
      </w:pPr>
    </w:p>
    <w:p w:rsidR="00C47D12" w:rsidRDefault="00C47D12" w:rsidP="00994186">
      <w:pPr>
        <w:tabs>
          <w:tab w:val="left" w:pos="360"/>
        </w:tabs>
        <w:spacing w:line="288" w:lineRule="auto"/>
        <w:ind w:left="720" w:firstLine="5400"/>
        <w:rPr>
          <w:rFonts w:asciiTheme="minorHAnsi" w:hAnsiTheme="minorHAnsi"/>
          <w:sz w:val="22"/>
          <w:szCs w:val="22"/>
        </w:rPr>
      </w:pPr>
    </w:p>
    <w:p w:rsidR="009002FC" w:rsidRPr="00AF735F" w:rsidRDefault="009002FC" w:rsidP="00211E7D">
      <w:pPr>
        <w:tabs>
          <w:tab w:val="left" w:pos="1485"/>
        </w:tabs>
        <w:rPr>
          <w:rFonts w:asciiTheme="minorHAnsi" w:hAnsiTheme="minorHAnsi" w:cstheme="minorHAnsi"/>
          <w:sz w:val="22"/>
          <w:szCs w:val="22"/>
        </w:rPr>
      </w:pPr>
    </w:p>
    <w:p w:rsidR="009002FC" w:rsidRPr="00AF735F" w:rsidRDefault="009002FC" w:rsidP="009002FC">
      <w:pPr>
        <w:rPr>
          <w:rFonts w:asciiTheme="minorHAnsi" w:hAnsiTheme="minorHAnsi" w:cstheme="minorHAnsi"/>
          <w:sz w:val="22"/>
          <w:szCs w:val="22"/>
        </w:rPr>
      </w:pPr>
    </w:p>
    <w:p w:rsidR="00B63C8B" w:rsidRDefault="00B63C8B" w:rsidP="00B63C8B">
      <w:pPr>
        <w:rPr>
          <w:rFonts w:asciiTheme="minorHAnsi" w:hAnsiTheme="minorHAnsi"/>
          <w:sz w:val="22"/>
          <w:szCs w:val="22"/>
        </w:rPr>
      </w:pPr>
    </w:p>
    <w:p w:rsidR="00B63C8B" w:rsidRDefault="00B63C8B" w:rsidP="00B63C8B">
      <w:pPr>
        <w:rPr>
          <w:rFonts w:asciiTheme="minorHAnsi" w:hAnsiTheme="minorHAnsi"/>
          <w:sz w:val="22"/>
          <w:szCs w:val="22"/>
        </w:rPr>
      </w:pPr>
    </w:p>
    <w:p w:rsidR="00211E7D" w:rsidRDefault="00B63C8B" w:rsidP="00B63C8B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</w:p>
    <w:p w:rsidR="00211E7D" w:rsidRPr="005A7E19" w:rsidRDefault="00037DC9" w:rsidP="005A7E19">
      <w:pPr>
        <w:pStyle w:val="ListParagraph"/>
        <w:numPr>
          <w:ilvl w:val="0"/>
          <w:numId w:val="34"/>
        </w:numPr>
        <w:ind w:left="360"/>
        <w:rPr>
          <w:rFonts w:asciiTheme="minorHAnsi" w:hAnsiTheme="minorHAnsi"/>
          <w:sz w:val="22"/>
          <w:szCs w:val="22"/>
        </w:rPr>
      </w:pPr>
      <w:r w:rsidRPr="005A7E19">
        <w:rPr>
          <w:rFonts w:asciiTheme="minorHAnsi" w:hAnsiTheme="minorHAnsi"/>
          <w:sz w:val="22"/>
          <w:szCs w:val="22"/>
        </w:rPr>
        <w:t>Next, write the logic to control flow for the three pumps using ladder logic:</w:t>
      </w:r>
    </w:p>
    <w:p w:rsidR="00211E7D" w:rsidRDefault="00211E7D" w:rsidP="00B63C8B">
      <w:pPr>
        <w:rPr>
          <w:rFonts w:asciiTheme="minorHAnsi" w:hAnsiTheme="minorHAnsi"/>
          <w:sz w:val="22"/>
          <w:szCs w:val="22"/>
        </w:rPr>
      </w:pPr>
    </w:p>
    <w:p w:rsidR="00211E7D" w:rsidRDefault="00211E7D" w:rsidP="00B63C8B">
      <w:pPr>
        <w:rPr>
          <w:rFonts w:asciiTheme="minorHAnsi" w:hAnsiTheme="minorHAnsi"/>
          <w:sz w:val="22"/>
          <w:szCs w:val="22"/>
        </w:rPr>
      </w:pPr>
    </w:p>
    <w:p w:rsidR="00211E7D" w:rsidRDefault="00211E7D" w:rsidP="00B63C8B">
      <w:pPr>
        <w:rPr>
          <w:rFonts w:asciiTheme="minorHAnsi" w:hAnsiTheme="minorHAnsi"/>
          <w:sz w:val="22"/>
          <w:szCs w:val="22"/>
        </w:rPr>
      </w:pPr>
    </w:p>
    <w:p w:rsidR="00B63C8B" w:rsidRDefault="00B63C8B" w:rsidP="00B63C8B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</w:p>
    <w:p w:rsidR="008D4EC5" w:rsidRDefault="008D4EC5" w:rsidP="00B63C8B">
      <w:pPr>
        <w:rPr>
          <w:rFonts w:asciiTheme="minorHAnsi" w:hAnsiTheme="minorHAnsi"/>
          <w:sz w:val="22"/>
          <w:szCs w:val="22"/>
        </w:rPr>
      </w:pPr>
    </w:p>
    <w:p w:rsidR="00002F10" w:rsidRPr="00146EEC" w:rsidRDefault="00002F10" w:rsidP="00002F10">
      <w:pPr>
        <w:ind w:firstLine="720"/>
        <w:rPr>
          <w:rFonts w:asciiTheme="minorHAnsi" w:hAnsiTheme="minorHAnsi"/>
          <w:sz w:val="22"/>
          <w:szCs w:val="22"/>
        </w:rPr>
      </w:pPr>
    </w:p>
    <w:p w:rsidR="005E52A8" w:rsidRPr="00146EEC" w:rsidRDefault="005E52A8" w:rsidP="00002F10">
      <w:pPr>
        <w:rPr>
          <w:rFonts w:asciiTheme="minorHAnsi" w:hAnsiTheme="minorHAnsi"/>
          <w:sz w:val="22"/>
          <w:szCs w:val="22"/>
        </w:rPr>
      </w:pPr>
    </w:p>
    <w:p w:rsidR="00002F10" w:rsidRDefault="00002F10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741008" w:rsidRPr="00146EEC" w:rsidRDefault="00741008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741008" w:rsidRPr="00146EEC" w:rsidRDefault="00741008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4C0B06" w:rsidRPr="00146EEC" w:rsidRDefault="004C0B06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4C0B06" w:rsidRPr="00146EEC" w:rsidRDefault="004C0B06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4C0B06" w:rsidRPr="00146EEC" w:rsidRDefault="004C0B06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B311AB" w:rsidRPr="00146EEC" w:rsidRDefault="00B311AB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0271C" w:rsidRDefault="0010271C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42B69" w:rsidRDefault="00142B69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42B69" w:rsidRDefault="00142B69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42B69" w:rsidRDefault="00142B69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42B69" w:rsidRDefault="00142B69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42B69" w:rsidRPr="00146EEC" w:rsidRDefault="00142B69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0271C" w:rsidRPr="00146EEC" w:rsidRDefault="0010271C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4A2B03" w:rsidRDefault="004A2B03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br w:type="page"/>
      </w:r>
    </w:p>
    <w:p w:rsidR="00695397" w:rsidRDefault="00A561D6" w:rsidP="005A7E19">
      <w:pPr>
        <w:pStyle w:val="ListParagraph"/>
        <w:numPr>
          <w:ilvl w:val="0"/>
          <w:numId w:val="34"/>
        </w:numPr>
        <w:ind w:left="360"/>
        <w:rPr>
          <w:rFonts w:asciiTheme="minorHAnsi" w:hAnsiTheme="minorHAnsi" w:cstheme="minorHAnsi"/>
          <w:sz w:val="22"/>
          <w:szCs w:val="22"/>
        </w:rPr>
      </w:pPr>
      <w:r w:rsidRPr="006455C8">
        <w:rPr>
          <w:rFonts w:asciiTheme="minorHAnsi" w:hAnsiTheme="minorHAnsi" w:cstheme="minorHAnsi"/>
          <w:sz w:val="22"/>
          <w:szCs w:val="22"/>
        </w:rPr>
        <w:lastRenderedPageBreak/>
        <w:t xml:space="preserve">The problem moves a </w:t>
      </w:r>
      <w:r w:rsidR="002346A5">
        <w:rPr>
          <w:rFonts w:asciiTheme="minorHAnsi" w:hAnsiTheme="minorHAnsi" w:cstheme="minorHAnsi"/>
          <w:sz w:val="22"/>
          <w:szCs w:val="22"/>
        </w:rPr>
        <w:t xml:space="preserve">box from conveyor 1 to conveyor 3.  Conveyor 2 acts as a grouping conveyor.  Four boxes are grouped on conveyor 2 before being sent to conveyor 3.  Fill in the </w:t>
      </w:r>
      <w:r w:rsidR="00695397">
        <w:rPr>
          <w:rFonts w:asciiTheme="minorHAnsi" w:hAnsiTheme="minorHAnsi" w:cstheme="minorHAnsi"/>
          <w:sz w:val="22"/>
          <w:szCs w:val="22"/>
        </w:rPr>
        <w:t xml:space="preserve"> </w:t>
      </w:r>
      <w:r w:rsidR="002346A5">
        <w:rPr>
          <w:rFonts w:asciiTheme="minorHAnsi" w:hAnsiTheme="minorHAnsi" w:cstheme="minorHAnsi"/>
          <w:sz w:val="22"/>
          <w:szCs w:val="22"/>
        </w:rPr>
        <w:t>I/O table and write the ladder logic to move the boxes as described:</w:t>
      </w:r>
    </w:p>
    <w:p w:rsidR="006455C8" w:rsidRDefault="003C3FA1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  <w:r>
        <w:object w:dxaOrig="14535" w:dyaOrig="14115">
          <v:shape id="_x0000_i1029" type="#_x0000_t75" style="width:467.25pt;height:453.75pt" o:ole="">
            <v:imagedata r:id="rId16" o:title=""/>
          </v:shape>
          <o:OLEObject Type="Embed" ProgID="Visio.Drawing.15" ShapeID="_x0000_i1029" DrawAspect="Content" ObjectID="_1662810006" r:id="rId17"/>
        </w:object>
      </w:r>
    </w:p>
    <w:p w:rsidR="002346A5" w:rsidRPr="00037DC9" w:rsidRDefault="002346A5" w:rsidP="002346A5">
      <w:pPr>
        <w:ind w:firstLine="720"/>
        <w:rPr>
          <w:rFonts w:asciiTheme="minorHAnsi" w:hAnsiTheme="minorHAnsi" w:cstheme="minorHAnsi"/>
          <w:sz w:val="24"/>
          <w:szCs w:val="24"/>
        </w:rPr>
      </w:pPr>
      <w:r w:rsidRPr="00037DC9">
        <w:rPr>
          <w:rFonts w:asciiTheme="minorHAnsi" w:hAnsiTheme="minorHAnsi" w:cstheme="minorHAnsi"/>
          <w:sz w:val="24"/>
          <w:szCs w:val="24"/>
        </w:rPr>
        <w:t>Definition of Inputs:</w:t>
      </w:r>
      <w:r w:rsidRPr="00037DC9">
        <w:rPr>
          <w:rFonts w:asciiTheme="minorHAnsi" w:hAnsiTheme="minorHAnsi" w:cstheme="minorHAnsi"/>
          <w:sz w:val="24"/>
          <w:szCs w:val="24"/>
        </w:rPr>
        <w:tab/>
      </w:r>
      <w:r w:rsidRPr="00037DC9">
        <w:rPr>
          <w:rFonts w:asciiTheme="minorHAnsi" w:hAnsiTheme="minorHAnsi" w:cstheme="minorHAnsi"/>
          <w:sz w:val="24"/>
          <w:szCs w:val="24"/>
        </w:rPr>
        <w:tab/>
      </w:r>
      <w:r w:rsidRPr="00037DC9">
        <w:rPr>
          <w:rFonts w:asciiTheme="minorHAnsi" w:hAnsiTheme="minorHAnsi" w:cstheme="minorHAnsi"/>
          <w:sz w:val="24"/>
          <w:szCs w:val="24"/>
        </w:rPr>
        <w:tab/>
      </w:r>
      <w:r w:rsidRPr="00037DC9">
        <w:rPr>
          <w:rFonts w:asciiTheme="minorHAnsi" w:hAnsiTheme="minorHAnsi" w:cstheme="minorHAnsi"/>
          <w:sz w:val="24"/>
          <w:szCs w:val="24"/>
        </w:rPr>
        <w:tab/>
      </w:r>
      <w:r w:rsidRPr="00037DC9">
        <w:rPr>
          <w:rFonts w:asciiTheme="minorHAnsi" w:hAnsiTheme="minorHAnsi" w:cstheme="minorHAnsi"/>
          <w:sz w:val="24"/>
          <w:szCs w:val="24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00"/>
        <w:gridCol w:w="3131"/>
        <w:gridCol w:w="3119"/>
      </w:tblGrid>
      <w:tr w:rsidR="002346A5" w:rsidRPr="00670031" w:rsidTr="002346A5">
        <w:tc>
          <w:tcPr>
            <w:tcW w:w="3100" w:type="dxa"/>
            <w:shd w:val="clear" w:color="auto" w:fill="BFBFBF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70031">
              <w:rPr>
                <w:rFonts w:ascii="Calibri" w:hAnsi="Calibri"/>
                <w:sz w:val="24"/>
                <w:szCs w:val="24"/>
              </w:rPr>
              <w:t>Sensor</w:t>
            </w:r>
          </w:p>
        </w:tc>
        <w:tc>
          <w:tcPr>
            <w:tcW w:w="3131" w:type="dxa"/>
            <w:shd w:val="clear" w:color="auto" w:fill="BFBFBF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70031">
              <w:rPr>
                <w:rFonts w:ascii="Calibri" w:hAnsi="Calibri"/>
                <w:sz w:val="24"/>
                <w:szCs w:val="24"/>
              </w:rPr>
              <w:t>Function/State</w:t>
            </w:r>
          </w:p>
        </w:tc>
        <w:tc>
          <w:tcPr>
            <w:tcW w:w="3119" w:type="dxa"/>
            <w:shd w:val="clear" w:color="auto" w:fill="BFBFBF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70031">
              <w:rPr>
                <w:rFonts w:ascii="Calibri" w:hAnsi="Calibri"/>
                <w:sz w:val="24"/>
                <w:szCs w:val="24"/>
              </w:rPr>
              <w:t>Signal Assignment</w:t>
            </w:r>
          </w:p>
        </w:tc>
      </w:tr>
      <w:tr w:rsidR="002346A5" w:rsidRPr="00670031" w:rsidTr="002346A5">
        <w:tc>
          <w:tcPr>
            <w:tcW w:w="3100" w:type="dxa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31" w:type="dxa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2346A5" w:rsidRPr="00670031" w:rsidTr="002346A5">
        <w:tc>
          <w:tcPr>
            <w:tcW w:w="3100" w:type="dxa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31" w:type="dxa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2346A5" w:rsidRPr="00670031" w:rsidTr="002346A5">
        <w:tc>
          <w:tcPr>
            <w:tcW w:w="3100" w:type="dxa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31" w:type="dxa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2346A5" w:rsidRDefault="002346A5" w:rsidP="002346A5">
      <w:pPr>
        <w:rPr>
          <w:sz w:val="24"/>
          <w:szCs w:val="24"/>
        </w:rPr>
      </w:pPr>
    </w:p>
    <w:p w:rsidR="002346A5" w:rsidRDefault="002346A5" w:rsidP="002346A5">
      <w:pPr>
        <w:rPr>
          <w:sz w:val="24"/>
          <w:szCs w:val="24"/>
        </w:rPr>
      </w:pPr>
      <w:r>
        <w:rPr>
          <w:sz w:val="24"/>
          <w:szCs w:val="24"/>
        </w:rPr>
        <w:tab/>
      </w:r>
      <w:r w:rsidRPr="00037DC9">
        <w:rPr>
          <w:rFonts w:asciiTheme="minorHAnsi" w:hAnsiTheme="minorHAnsi" w:cstheme="minorHAnsi"/>
          <w:sz w:val="22"/>
          <w:szCs w:val="22"/>
        </w:rPr>
        <w:t>Definition of Outputs:</w:t>
      </w:r>
      <w:r w:rsidRPr="00037DC9">
        <w:rPr>
          <w:rFonts w:asciiTheme="minorHAnsi" w:hAnsiTheme="minorHAnsi" w:cstheme="minorHAnsi"/>
          <w:sz w:val="22"/>
          <w:szCs w:val="22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05"/>
        <w:gridCol w:w="3129"/>
        <w:gridCol w:w="3116"/>
      </w:tblGrid>
      <w:tr w:rsidR="002346A5" w:rsidRPr="00670031" w:rsidTr="008B1A85">
        <w:tc>
          <w:tcPr>
            <w:tcW w:w="3192" w:type="dxa"/>
            <w:shd w:val="clear" w:color="auto" w:fill="BFBFBF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70031">
              <w:rPr>
                <w:rFonts w:ascii="Calibri" w:hAnsi="Calibri"/>
                <w:sz w:val="24"/>
                <w:szCs w:val="24"/>
              </w:rPr>
              <w:t>Actuator</w:t>
            </w:r>
          </w:p>
        </w:tc>
        <w:tc>
          <w:tcPr>
            <w:tcW w:w="3192" w:type="dxa"/>
            <w:shd w:val="clear" w:color="auto" w:fill="BFBFBF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70031">
              <w:rPr>
                <w:rFonts w:ascii="Calibri" w:hAnsi="Calibri"/>
                <w:sz w:val="24"/>
                <w:szCs w:val="24"/>
              </w:rPr>
              <w:t>Function/State</w:t>
            </w:r>
          </w:p>
        </w:tc>
        <w:tc>
          <w:tcPr>
            <w:tcW w:w="3192" w:type="dxa"/>
            <w:shd w:val="clear" w:color="auto" w:fill="BFBFBF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70031">
              <w:rPr>
                <w:rFonts w:ascii="Calibri" w:hAnsi="Calibri"/>
                <w:sz w:val="24"/>
                <w:szCs w:val="24"/>
              </w:rPr>
              <w:t>Signal Assignment</w:t>
            </w:r>
          </w:p>
        </w:tc>
      </w:tr>
      <w:tr w:rsidR="002346A5" w:rsidRPr="00670031" w:rsidTr="008B1A85">
        <w:tc>
          <w:tcPr>
            <w:tcW w:w="3192" w:type="dxa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2346A5" w:rsidRPr="00670031" w:rsidTr="008B1A85">
        <w:tc>
          <w:tcPr>
            <w:tcW w:w="3192" w:type="dxa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2346A5" w:rsidRPr="00670031" w:rsidTr="008B1A85">
        <w:tc>
          <w:tcPr>
            <w:tcW w:w="3192" w:type="dxa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2346A5" w:rsidRPr="00670031" w:rsidTr="008B1A85">
        <w:tc>
          <w:tcPr>
            <w:tcW w:w="3192" w:type="dxa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2346A5" w:rsidRPr="00670031" w:rsidTr="008B1A85">
        <w:tc>
          <w:tcPr>
            <w:tcW w:w="3192" w:type="dxa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2346A5" w:rsidRPr="005A7E19" w:rsidRDefault="005A7E19" w:rsidP="0042416F">
      <w:pPr>
        <w:pStyle w:val="ListParagraph"/>
        <w:numPr>
          <w:ilvl w:val="0"/>
          <w:numId w:val="34"/>
        </w:numPr>
        <w:tabs>
          <w:tab w:val="left" w:pos="360"/>
        </w:tabs>
        <w:ind w:left="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>Write logic in Ladder</w:t>
      </w:r>
      <w:r w:rsidR="00D66BE8">
        <w:rPr>
          <w:rFonts w:asciiTheme="minorHAnsi" w:hAnsiTheme="minorHAnsi"/>
          <w:sz w:val="22"/>
          <w:szCs w:val="22"/>
        </w:rPr>
        <w:t xml:space="preserve"> format</w:t>
      </w:r>
      <w:r>
        <w:rPr>
          <w:rFonts w:asciiTheme="minorHAnsi" w:hAnsiTheme="minorHAnsi"/>
          <w:sz w:val="22"/>
          <w:szCs w:val="22"/>
        </w:rPr>
        <w:t xml:space="preserve"> to control the movement of the boxes</w:t>
      </w:r>
      <w:r w:rsidR="00D66BE8">
        <w:rPr>
          <w:rFonts w:asciiTheme="minorHAnsi" w:hAnsiTheme="minorHAnsi"/>
          <w:sz w:val="22"/>
          <w:szCs w:val="22"/>
        </w:rPr>
        <w:t xml:space="preserve"> to conveyor 3 where there is a reset button that signals that the boxes have been </w:t>
      </w:r>
      <w:r w:rsidR="0042416F">
        <w:rPr>
          <w:rFonts w:asciiTheme="minorHAnsi" w:hAnsiTheme="minorHAnsi"/>
          <w:sz w:val="22"/>
          <w:szCs w:val="22"/>
        </w:rPr>
        <w:t>removed from conveyor 3 and boxes can continue to move from conveyor 1 to 2 to 3.</w:t>
      </w:r>
    </w:p>
    <w:p w:rsidR="002346A5" w:rsidRDefault="002346A5" w:rsidP="002346A5">
      <w:pPr>
        <w:tabs>
          <w:tab w:val="left" w:pos="360"/>
        </w:tabs>
        <w:spacing w:line="288" w:lineRule="auto"/>
        <w:ind w:left="720" w:firstLine="5400"/>
        <w:rPr>
          <w:rFonts w:asciiTheme="minorHAnsi" w:hAnsiTheme="minorHAnsi"/>
          <w:sz w:val="22"/>
          <w:szCs w:val="22"/>
        </w:rPr>
      </w:pPr>
    </w:p>
    <w:p w:rsidR="006455C8" w:rsidRDefault="006455C8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6455C8" w:rsidRDefault="006455C8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6455C8" w:rsidRDefault="006455C8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6455C8" w:rsidRDefault="006455C8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211E7D" w:rsidRDefault="00211E7D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211E7D" w:rsidRDefault="00211E7D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211E7D" w:rsidRDefault="00211E7D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211E7D" w:rsidRDefault="00211E7D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211E7D" w:rsidRDefault="00211E7D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211E7D" w:rsidRDefault="00211E7D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211E7D" w:rsidRDefault="00211E7D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211E7D" w:rsidRDefault="00211E7D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211E7D" w:rsidRDefault="00211E7D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211E7D" w:rsidRDefault="00211E7D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276043" w:rsidRDefault="00276043" w:rsidP="00CC5BED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76043" w:rsidRDefault="00276043" w:rsidP="00CC5BED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76043" w:rsidRDefault="00276043" w:rsidP="00CC5BED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A561D6" w:rsidRPr="00037DC9" w:rsidRDefault="00276043" w:rsidP="0042416F">
      <w:pPr>
        <w:pStyle w:val="ListParagraph"/>
        <w:widowControl/>
        <w:numPr>
          <w:ilvl w:val="0"/>
          <w:numId w:val="34"/>
        </w:numPr>
        <w:autoSpaceDE/>
        <w:autoSpaceDN/>
        <w:adjustRightInd/>
        <w:spacing w:after="200" w:line="276" w:lineRule="auto"/>
        <w:ind w:left="360"/>
        <w:rPr>
          <w:bCs/>
          <w:sz w:val="24"/>
          <w:szCs w:val="24"/>
        </w:rPr>
      </w:pPr>
      <w:r w:rsidRPr="00037DC9">
        <w:rPr>
          <w:rFonts w:asciiTheme="minorHAnsi" w:hAnsiTheme="minorHAnsi" w:cstheme="minorHAnsi"/>
          <w:sz w:val="22"/>
          <w:szCs w:val="22"/>
        </w:rPr>
        <w:t xml:space="preserve">What three documents are primarily used in determining the design of a control panel?  </w:t>
      </w:r>
      <w:r w:rsidR="00037DC9">
        <w:rPr>
          <w:rFonts w:asciiTheme="minorHAnsi" w:hAnsiTheme="minorHAnsi" w:cstheme="minorHAnsi"/>
          <w:sz w:val="22"/>
          <w:szCs w:val="22"/>
        </w:rPr>
        <w:t>How do each contribute to the design?</w:t>
      </w:r>
    </w:p>
    <w:p w:rsidR="00A561D6" w:rsidRDefault="00A561D6" w:rsidP="00A561D6"/>
    <w:p w:rsidR="006455C8" w:rsidRDefault="006455C8" w:rsidP="00A561D6"/>
    <w:p w:rsidR="006455C8" w:rsidRDefault="006455C8" w:rsidP="00A561D6"/>
    <w:p w:rsidR="006455C8" w:rsidRDefault="006455C8" w:rsidP="00A561D6"/>
    <w:p w:rsidR="006455C8" w:rsidRDefault="006455C8" w:rsidP="00A561D6"/>
    <w:p w:rsidR="006455C8" w:rsidRDefault="006455C8" w:rsidP="00A561D6"/>
    <w:p w:rsidR="009B36E7" w:rsidRDefault="009B36E7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9B36E7" w:rsidRDefault="009B36E7" w:rsidP="005A7E19">
      <w:pPr>
        <w:pStyle w:val="ListParagraph"/>
        <w:numPr>
          <w:ilvl w:val="0"/>
          <w:numId w:val="34"/>
        </w:numPr>
        <w:rPr>
          <w:rFonts w:asciiTheme="minorHAnsi" w:hAnsiTheme="minorHAnsi" w:cstheme="minorHAnsi"/>
          <w:sz w:val="22"/>
          <w:szCs w:val="22"/>
        </w:rPr>
      </w:pPr>
      <w:r w:rsidRPr="009B36E7">
        <w:rPr>
          <w:rFonts w:asciiTheme="minorHAnsi" w:hAnsiTheme="minorHAnsi" w:cstheme="minorHAnsi"/>
          <w:sz w:val="22"/>
          <w:szCs w:val="22"/>
        </w:rPr>
        <w:lastRenderedPageBreak/>
        <w:t>Convert the following to seal logic using Siemens Ladder Logic:</w:t>
      </w:r>
    </w:p>
    <w:p w:rsidR="009B36E7" w:rsidRPr="009B36E7" w:rsidRDefault="009B36E7" w:rsidP="009B36E7">
      <w:pPr>
        <w:pStyle w:val="ListParagraph"/>
        <w:ind w:hanging="720"/>
        <w:rPr>
          <w:rFonts w:asciiTheme="minorHAnsi" w:hAnsiTheme="minorHAnsi" w:cstheme="minorHAnsi"/>
          <w:sz w:val="22"/>
          <w:szCs w:val="22"/>
        </w:rPr>
      </w:pPr>
    </w:p>
    <w:p w:rsidR="009B36E7" w:rsidRPr="00E336C9" w:rsidRDefault="00955EDE" w:rsidP="009B36E7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  <w:r w:rsidRPr="00E336C9">
        <w:rPr>
          <w:rFonts w:asciiTheme="minorHAnsi" w:hAnsiTheme="minorHAnsi" w:cstheme="minorHAnsi"/>
          <w:sz w:val="22"/>
          <w:szCs w:val="22"/>
        </w:rPr>
        <w:object w:dxaOrig="11263" w:dyaOrig="4201">
          <v:shape id="_x0000_i1030" type="#_x0000_t75" style="width:417.75pt;height:156pt" o:ole="">
            <v:imagedata r:id="rId18" o:title=""/>
          </v:shape>
          <o:OLEObject Type="Embed" ProgID="Visio.Drawing.15" ShapeID="_x0000_i1030" DrawAspect="Content" ObjectID="_1662810007" r:id="rId19"/>
        </w:object>
      </w:r>
    </w:p>
    <w:p w:rsidR="009B36E7" w:rsidRPr="00E336C9" w:rsidRDefault="009B36E7" w:rsidP="009B36E7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</w:p>
    <w:p w:rsidR="009B36E7" w:rsidRPr="00E336C9" w:rsidRDefault="009B36E7" w:rsidP="009B36E7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</w:p>
    <w:p w:rsidR="009B36E7" w:rsidRPr="00E336C9" w:rsidRDefault="009B36E7" w:rsidP="009B36E7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</w:p>
    <w:p w:rsidR="009B36E7" w:rsidRPr="00E336C9" w:rsidRDefault="009B36E7" w:rsidP="009B36E7">
      <w:pPr>
        <w:widowControl/>
        <w:autoSpaceDE/>
        <w:autoSpaceDN/>
        <w:adjustRightInd/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p w:rsidR="009B36E7" w:rsidRPr="00E336C9" w:rsidRDefault="009B36E7" w:rsidP="009B36E7">
      <w:pPr>
        <w:widowControl/>
        <w:autoSpaceDE/>
        <w:autoSpaceDN/>
        <w:adjustRightInd/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p w:rsidR="009B36E7" w:rsidRPr="00E336C9" w:rsidRDefault="009B36E7" w:rsidP="009B36E7">
      <w:pPr>
        <w:widowControl/>
        <w:autoSpaceDE/>
        <w:autoSpaceDN/>
        <w:adjustRightInd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E336C9">
        <w:rPr>
          <w:rFonts w:asciiTheme="minorHAnsi" w:hAnsiTheme="minorHAnsi" w:cstheme="minorHAnsi"/>
          <w:sz w:val="22"/>
          <w:szCs w:val="22"/>
        </w:rPr>
        <w:br w:type="page"/>
      </w:r>
    </w:p>
    <w:p w:rsidR="009B36E7" w:rsidRPr="00E336C9" w:rsidRDefault="009B36E7" w:rsidP="0042416F">
      <w:pPr>
        <w:pStyle w:val="ListParagraph"/>
        <w:widowControl/>
        <w:numPr>
          <w:ilvl w:val="0"/>
          <w:numId w:val="34"/>
        </w:numPr>
        <w:autoSpaceDE/>
        <w:autoSpaceDN/>
        <w:adjustRightInd/>
        <w:spacing w:after="200" w:line="276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E336C9">
        <w:rPr>
          <w:rFonts w:asciiTheme="minorHAnsi" w:hAnsiTheme="minorHAnsi" w:cstheme="minorHAnsi"/>
          <w:sz w:val="22"/>
          <w:szCs w:val="22"/>
        </w:rPr>
        <w:lastRenderedPageBreak/>
        <w:t xml:space="preserve">Convert to Siemens </w:t>
      </w:r>
      <w:r>
        <w:rPr>
          <w:rFonts w:asciiTheme="minorHAnsi" w:hAnsiTheme="minorHAnsi" w:cstheme="minorHAnsi"/>
          <w:sz w:val="22"/>
          <w:szCs w:val="22"/>
        </w:rPr>
        <w:t>Ladder</w:t>
      </w:r>
      <w:r w:rsidRPr="00E336C9">
        <w:rPr>
          <w:rFonts w:asciiTheme="minorHAnsi" w:hAnsiTheme="minorHAnsi" w:cstheme="minorHAnsi"/>
          <w:sz w:val="22"/>
          <w:szCs w:val="22"/>
        </w:rPr>
        <w:t xml:space="preserve"> code the following.  Define each tag by data type before using.</w:t>
      </w:r>
      <w:r w:rsidR="00910098">
        <w:rPr>
          <w:rFonts w:asciiTheme="minorHAnsi" w:hAnsiTheme="minorHAnsi" w:cstheme="minorHAnsi"/>
          <w:sz w:val="22"/>
          <w:szCs w:val="22"/>
        </w:rPr>
        <w:t xml:space="preserve">  What is the function of this code?</w:t>
      </w:r>
    </w:p>
    <w:p w:rsidR="009B36E7" w:rsidRPr="00E336C9" w:rsidRDefault="009B36E7" w:rsidP="009B36E7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</w:p>
    <w:p w:rsidR="009B36E7" w:rsidRPr="00E336C9" w:rsidRDefault="0042416F" w:rsidP="009B36E7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  <w:r>
        <w:rPr>
          <w:noProof/>
          <w:sz w:val="24"/>
          <w:szCs w:val="24"/>
        </w:rPr>
        <w:drawing>
          <wp:inline distT="0" distB="0" distL="0" distR="0" wp14:anchorId="00382739" wp14:editId="05455ABA">
            <wp:extent cx="4724400" cy="1933575"/>
            <wp:effectExtent l="0" t="0" r="0" b="0"/>
            <wp:docPr id="143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36E7" w:rsidRPr="00E336C9" w:rsidRDefault="009B36E7" w:rsidP="009B36E7">
      <w:pPr>
        <w:pStyle w:val="Heading1"/>
        <w:spacing w:before="30"/>
        <w:ind w:left="360" w:hanging="360"/>
        <w:rPr>
          <w:rFonts w:asciiTheme="minorHAnsi" w:hAnsiTheme="minorHAnsi" w:cstheme="minorHAnsi"/>
          <w:sz w:val="22"/>
          <w:szCs w:val="22"/>
        </w:rPr>
      </w:pPr>
    </w:p>
    <w:p w:rsidR="009B36E7" w:rsidRDefault="009B36E7" w:rsidP="00A561D6"/>
    <w:p w:rsidR="009B36E7" w:rsidRDefault="009B36E7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2042DA" w:rsidRPr="00910098" w:rsidRDefault="00910098" w:rsidP="00910098">
      <w:pPr>
        <w:pStyle w:val="ListParagraph"/>
        <w:widowControl/>
        <w:numPr>
          <w:ilvl w:val="0"/>
          <w:numId w:val="34"/>
        </w:numPr>
        <w:tabs>
          <w:tab w:val="left" w:pos="360"/>
        </w:tabs>
        <w:autoSpaceDE/>
        <w:autoSpaceDN/>
        <w:adjustRightInd/>
        <w:ind w:left="360"/>
        <w:rPr>
          <w:rStyle w:val="Emphasis"/>
          <w:rFonts w:asciiTheme="minorHAnsi" w:hAnsiTheme="minorHAnsi" w:cstheme="minorHAnsi"/>
          <w:iCs w:val="0"/>
        </w:rPr>
      </w:pPr>
      <w:r w:rsidRPr="00910098">
        <w:rPr>
          <w:rStyle w:val="Emphasis"/>
          <w:rFonts w:asciiTheme="minorHAnsi" w:hAnsiTheme="minorHAnsi" w:cstheme="minorHAnsi"/>
          <w:i w:val="0"/>
          <w:sz w:val="22"/>
          <w:szCs w:val="22"/>
        </w:rPr>
        <w:lastRenderedPageBreak/>
        <w:t>The</w:t>
      </w:r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 following </w:t>
      </w:r>
      <w:proofErr w:type="spellStart"/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>festooner</w:t>
      </w:r>
      <w:proofErr w:type="spellEnd"/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 lays material in a box by moving an arm back and forth.  The action reverses after a small time delay after hitting the end-of-travel photo-eye.  The box is considered complete when the weight exceeds 100 pounds or 50 back-and-forth actions – whichever occurs first.  Design </w:t>
      </w:r>
      <w:proofErr w:type="spellStart"/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>an</w:t>
      </w:r>
      <w:proofErr w:type="spellEnd"/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 I/O table and write a program in Ladder Logic to perform the action.</w:t>
      </w:r>
    </w:p>
    <w:p w:rsidR="00910098" w:rsidRDefault="00910098" w:rsidP="00910098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 w:cstheme="minorHAnsi"/>
          <w:iCs w:val="0"/>
        </w:rPr>
      </w:pPr>
    </w:p>
    <w:p w:rsidR="00910098" w:rsidRPr="00910098" w:rsidRDefault="00910098" w:rsidP="00910098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 w:cstheme="minorHAnsi"/>
          <w:iCs w:val="0"/>
        </w:rPr>
      </w:pPr>
      <w:r>
        <w:object w:dxaOrig="5355" w:dyaOrig="4711">
          <v:shape id="_x0000_i1031" type="#_x0000_t75" style="width:267.75pt;height:235.5pt" o:ole="">
            <v:imagedata r:id="rId21" o:title=""/>
          </v:shape>
          <o:OLEObject Type="Embed" ProgID="Visio.Drawing.15" ShapeID="_x0000_i1031" DrawAspect="Content" ObjectID="_1662810008" r:id="rId22"/>
        </w:object>
      </w:r>
    </w:p>
    <w:p w:rsidR="002042DA" w:rsidRDefault="002042DA" w:rsidP="00B41D73">
      <w:pPr>
        <w:pStyle w:val="ListParagraph"/>
        <w:widowControl/>
        <w:tabs>
          <w:tab w:val="left" w:pos="360"/>
        </w:tabs>
        <w:autoSpaceDE/>
        <w:autoSpaceDN/>
        <w:adjustRightInd/>
        <w:ind w:left="360"/>
        <w:rPr>
          <w:rStyle w:val="Emphasis"/>
          <w:rFonts w:asciiTheme="minorHAnsi" w:hAnsiTheme="minorHAnsi" w:cstheme="minorHAnsi"/>
          <w:iCs w:val="0"/>
        </w:rPr>
      </w:pPr>
    </w:p>
    <w:p w:rsidR="002042DA" w:rsidRDefault="002042DA" w:rsidP="00B41D73">
      <w:pPr>
        <w:pStyle w:val="ListParagraph"/>
        <w:widowControl/>
        <w:tabs>
          <w:tab w:val="left" w:pos="360"/>
        </w:tabs>
        <w:autoSpaceDE/>
        <w:autoSpaceDN/>
        <w:adjustRightInd/>
        <w:ind w:left="360"/>
        <w:rPr>
          <w:rStyle w:val="Emphasis"/>
          <w:rFonts w:asciiTheme="minorHAnsi" w:hAnsiTheme="minorHAnsi" w:cstheme="minorHAnsi"/>
          <w:iCs w:val="0"/>
        </w:rPr>
      </w:pPr>
    </w:p>
    <w:p w:rsidR="002042DA" w:rsidRDefault="002042DA" w:rsidP="00B41D73">
      <w:pPr>
        <w:pStyle w:val="ListParagraph"/>
        <w:widowControl/>
        <w:tabs>
          <w:tab w:val="left" w:pos="360"/>
        </w:tabs>
        <w:autoSpaceDE/>
        <w:autoSpaceDN/>
        <w:adjustRightInd/>
        <w:ind w:left="360"/>
        <w:rPr>
          <w:rStyle w:val="Emphasis"/>
          <w:rFonts w:asciiTheme="minorHAnsi" w:hAnsiTheme="minorHAnsi" w:cstheme="minorHAnsi"/>
          <w:iCs w:val="0"/>
        </w:rPr>
      </w:pPr>
    </w:p>
    <w:p w:rsidR="002042DA" w:rsidRDefault="002042DA" w:rsidP="00B41D73">
      <w:pPr>
        <w:pStyle w:val="ListParagraph"/>
        <w:widowControl/>
        <w:tabs>
          <w:tab w:val="left" w:pos="360"/>
        </w:tabs>
        <w:autoSpaceDE/>
        <w:autoSpaceDN/>
        <w:adjustRightInd/>
        <w:ind w:left="360"/>
        <w:rPr>
          <w:rStyle w:val="Emphasis"/>
          <w:rFonts w:asciiTheme="minorHAnsi" w:hAnsiTheme="minorHAnsi" w:cstheme="minorHAnsi"/>
          <w:iCs w:val="0"/>
        </w:rPr>
      </w:pPr>
    </w:p>
    <w:p w:rsidR="002042DA" w:rsidRDefault="002042DA" w:rsidP="00B41D73">
      <w:pPr>
        <w:pStyle w:val="ListParagraph"/>
        <w:widowControl/>
        <w:tabs>
          <w:tab w:val="left" w:pos="360"/>
        </w:tabs>
        <w:autoSpaceDE/>
        <w:autoSpaceDN/>
        <w:adjustRightInd/>
        <w:ind w:left="360"/>
        <w:rPr>
          <w:rStyle w:val="Emphasis"/>
          <w:rFonts w:asciiTheme="minorHAnsi" w:hAnsiTheme="minorHAnsi" w:cstheme="minorHAnsi"/>
          <w:iCs w:val="0"/>
        </w:rPr>
      </w:pPr>
    </w:p>
    <w:sectPr w:rsidR="002042DA" w:rsidSect="00A21563">
      <w:footerReference w:type="default" r:id="rId23"/>
      <w:pgSz w:w="12240" w:h="15840"/>
      <w:pgMar w:top="63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92F" w:rsidRDefault="00E5692F" w:rsidP="00741008">
      <w:r>
        <w:separator/>
      </w:r>
    </w:p>
  </w:endnote>
  <w:endnote w:type="continuationSeparator" w:id="0">
    <w:p w:rsidR="00E5692F" w:rsidRDefault="00E5692F" w:rsidP="00741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338218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41008" w:rsidRDefault="007410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4546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741008" w:rsidRDefault="007410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92F" w:rsidRDefault="00E5692F" w:rsidP="00741008">
      <w:r>
        <w:separator/>
      </w:r>
    </w:p>
  </w:footnote>
  <w:footnote w:type="continuationSeparator" w:id="0">
    <w:p w:rsidR="00E5692F" w:rsidRDefault="00E5692F" w:rsidP="007410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2DC1"/>
    <w:multiLevelType w:val="hybridMultilevel"/>
    <w:tmpl w:val="A15CD0F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3D0656B"/>
    <w:multiLevelType w:val="hybridMultilevel"/>
    <w:tmpl w:val="F6D4D4D4"/>
    <w:lvl w:ilvl="0" w:tplc="51B04F56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11BB2"/>
    <w:multiLevelType w:val="hybridMultilevel"/>
    <w:tmpl w:val="071886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72005"/>
    <w:multiLevelType w:val="hybridMultilevel"/>
    <w:tmpl w:val="67B61534"/>
    <w:lvl w:ilvl="0" w:tplc="1E805E4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0AD026F"/>
    <w:multiLevelType w:val="hybridMultilevel"/>
    <w:tmpl w:val="60CA8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FA7607"/>
    <w:multiLevelType w:val="hybridMultilevel"/>
    <w:tmpl w:val="0DDE6F7C"/>
    <w:lvl w:ilvl="0" w:tplc="A79EFC3C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15150353"/>
    <w:multiLevelType w:val="hybridMultilevel"/>
    <w:tmpl w:val="2A72CC9C"/>
    <w:lvl w:ilvl="0" w:tplc="3A5EA52A">
      <w:start w:val="3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1B1EF0"/>
    <w:multiLevelType w:val="hybridMultilevel"/>
    <w:tmpl w:val="621C61D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33309C"/>
    <w:multiLevelType w:val="hybridMultilevel"/>
    <w:tmpl w:val="0380B1D2"/>
    <w:lvl w:ilvl="0" w:tplc="3D242240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949F9"/>
    <w:multiLevelType w:val="hybridMultilevel"/>
    <w:tmpl w:val="CEA66C9A"/>
    <w:lvl w:ilvl="0" w:tplc="BA9A24CE">
      <w:start w:val="3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774DAB"/>
    <w:multiLevelType w:val="hybridMultilevel"/>
    <w:tmpl w:val="E0C8EB8E"/>
    <w:lvl w:ilvl="0" w:tplc="98244D0E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D1F09DA8">
      <w:start w:val="9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4AC2786A">
      <w:start w:val="10"/>
      <w:numFmt w:val="decimal"/>
      <w:lvlText w:val="%4"/>
      <w:lvlJc w:val="left"/>
      <w:pPr>
        <w:ind w:left="3240" w:hanging="360"/>
      </w:pPr>
      <w:rPr>
        <w:rFonts w:hint="default"/>
        <w:i w:val="0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284E6F15"/>
    <w:multiLevelType w:val="hybridMultilevel"/>
    <w:tmpl w:val="E1FAF18E"/>
    <w:lvl w:ilvl="0" w:tplc="8A7075E4">
      <w:start w:val="4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30548"/>
    <w:multiLevelType w:val="hybridMultilevel"/>
    <w:tmpl w:val="F1B660C6"/>
    <w:lvl w:ilvl="0" w:tplc="C0FE7D1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color w:val="33333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37109F"/>
    <w:multiLevelType w:val="hybridMultilevel"/>
    <w:tmpl w:val="1D56EADE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544D3F"/>
    <w:multiLevelType w:val="hybridMultilevel"/>
    <w:tmpl w:val="72047D0C"/>
    <w:lvl w:ilvl="0" w:tplc="1916ABC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9E489D9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3636EF5"/>
    <w:multiLevelType w:val="hybridMultilevel"/>
    <w:tmpl w:val="FF5AB60E"/>
    <w:lvl w:ilvl="0" w:tplc="8A0699E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84977"/>
    <w:multiLevelType w:val="hybridMultilevel"/>
    <w:tmpl w:val="E7E27878"/>
    <w:lvl w:ilvl="0" w:tplc="02C4732C">
      <w:start w:val="1"/>
      <w:numFmt w:val="lowerLetter"/>
      <w:lvlText w:val="%1."/>
      <w:lvlJc w:val="left"/>
      <w:pPr>
        <w:ind w:left="108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39A7E22"/>
    <w:multiLevelType w:val="hybridMultilevel"/>
    <w:tmpl w:val="32E25F6C"/>
    <w:lvl w:ilvl="0" w:tplc="2A36B4A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AE24DA4"/>
    <w:multiLevelType w:val="hybridMultilevel"/>
    <w:tmpl w:val="B4465B5A"/>
    <w:lvl w:ilvl="0" w:tplc="003EB8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2BE0DD8">
      <w:start w:val="1"/>
      <w:numFmt w:val="lowerLetter"/>
      <w:lvlText w:val="%2."/>
      <w:lvlJc w:val="left"/>
      <w:pPr>
        <w:ind w:left="1440" w:hanging="360"/>
      </w:pPr>
      <w:rPr>
        <w:rFonts w:asciiTheme="minorHAnsi" w:hAnsiTheme="minorHAnsi" w:cstheme="minorHAns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B732D2"/>
    <w:multiLevelType w:val="hybridMultilevel"/>
    <w:tmpl w:val="B216ACDE"/>
    <w:lvl w:ilvl="0" w:tplc="41D28C14">
      <w:start w:val="9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E6A43F5"/>
    <w:multiLevelType w:val="hybridMultilevel"/>
    <w:tmpl w:val="9B243F2E"/>
    <w:lvl w:ilvl="0" w:tplc="D86C5078">
      <w:start w:val="9"/>
      <w:numFmt w:val="decimal"/>
      <w:lvlText w:val="%1."/>
      <w:lvlJc w:val="left"/>
      <w:pPr>
        <w:ind w:left="3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410" w:hanging="360"/>
      </w:pPr>
    </w:lvl>
    <w:lvl w:ilvl="2" w:tplc="0409001B" w:tentative="1">
      <w:start w:val="1"/>
      <w:numFmt w:val="lowerRoman"/>
      <w:lvlText w:val="%3."/>
      <w:lvlJc w:val="right"/>
      <w:pPr>
        <w:ind w:left="5130" w:hanging="180"/>
      </w:pPr>
    </w:lvl>
    <w:lvl w:ilvl="3" w:tplc="0409000F" w:tentative="1">
      <w:start w:val="1"/>
      <w:numFmt w:val="decimal"/>
      <w:lvlText w:val="%4."/>
      <w:lvlJc w:val="left"/>
      <w:pPr>
        <w:ind w:left="5850" w:hanging="360"/>
      </w:pPr>
    </w:lvl>
    <w:lvl w:ilvl="4" w:tplc="04090019" w:tentative="1">
      <w:start w:val="1"/>
      <w:numFmt w:val="lowerLetter"/>
      <w:lvlText w:val="%5."/>
      <w:lvlJc w:val="left"/>
      <w:pPr>
        <w:ind w:left="6570" w:hanging="360"/>
      </w:pPr>
    </w:lvl>
    <w:lvl w:ilvl="5" w:tplc="0409001B" w:tentative="1">
      <w:start w:val="1"/>
      <w:numFmt w:val="lowerRoman"/>
      <w:lvlText w:val="%6."/>
      <w:lvlJc w:val="right"/>
      <w:pPr>
        <w:ind w:left="7290" w:hanging="180"/>
      </w:pPr>
    </w:lvl>
    <w:lvl w:ilvl="6" w:tplc="0409000F" w:tentative="1">
      <w:start w:val="1"/>
      <w:numFmt w:val="decimal"/>
      <w:lvlText w:val="%7."/>
      <w:lvlJc w:val="left"/>
      <w:pPr>
        <w:ind w:left="8010" w:hanging="360"/>
      </w:pPr>
    </w:lvl>
    <w:lvl w:ilvl="7" w:tplc="04090019" w:tentative="1">
      <w:start w:val="1"/>
      <w:numFmt w:val="lowerLetter"/>
      <w:lvlText w:val="%8."/>
      <w:lvlJc w:val="left"/>
      <w:pPr>
        <w:ind w:left="8730" w:hanging="360"/>
      </w:pPr>
    </w:lvl>
    <w:lvl w:ilvl="8" w:tplc="0409001B" w:tentative="1">
      <w:start w:val="1"/>
      <w:numFmt w:val="lowerRoman"/>
      <w:lvlText w:val="%9."/>
      <w:lvlJc w:val="right"/>
      <w:pPr>
        <w:ind w:left="9450" w:hanging="180"/>
      </w:pPr>
    </w:lvl>
  </w:abstractNum>
  <w:abstractNum w:abstractNumId="21" w15:restartNumberingAfterBreak="0">
    <w:nsid w:val="5EF65219"/>
    <w:multiLevelType w:val="multilevel"/>
    <w:tmpl w:val="EE666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3"/>
      <w:numFmt w:val="decimal"/>
      <w:lvlText w:val="%3."/>
      <w:lvlJc w:val="left"/>
      <w:pPr>
        <w:ind w:left="5490" w:hanging="36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1B05865"/>
    <w:multiLevelType w:val="hybridMultilevel"/>
    <w:tmpl w:val="AA44A30A"/>
    <w:lvl w:ilvl="0" w:tplc="85DCC3D8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82098"/>
    <w:multiLevelType w:val="hybridMultilevel"/>
    <w:tmpl w:val="80B2A2BE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B9C10BB"/>
    <w:multiLevelType w:val="hybridMultilevel"/>
    <w:tmpl w:val="7188093E"/>
    <w:lvl w:ilvl="0" w:tplc="D092FE0C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i w:val="0"/>
        <w:color w:val="33333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3D4F20"/>
    <w:multiLevelType w:val="hybridMultilevel"/>
    <w:tmpl w:val="86DAF44C"/>
    <w:lvl w:ilvl="0" w:tplc="C304F8C2">
      <w:start w:val="5"/>
      <w:numFmt w:val="decimal"/>
      <w:lvlText w:val="%1."/>
      <w:lvlJc w:val="left"/>
      <w:pPr>
        <w:ind w:left="810" w:hanging="360"/>
      </w:pPr>
      <w:rPr>
        <w:rFonts w:asciiTheme="majorHAnsi" w:hAnsiTheme="majorHAnsi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73710321"/>
    <w:multiLevelType w:val="hybridMultilevel"/>
    <w:tmpl w:val="C12C5BE4"/>
    <w:lvl w:ilvl="0" w:tplc="A95A83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953A20"/>
    <w:multiLevelType w:val="hybridMultilevel"/>
    <w:tmpl w:val="E8AA796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630698"/>
    <w:multiLevelType w:val="hybridMultilevel"/>
    <w:tmpl w:val="9E4EBA9E"/>
    <w:lvl w:ilvl="0" w:tplc="EF60BB64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A7608D"/>
    <w:multiLevelType w:val="hybridMultilevel"/>
    <w:tmpl w:val="77CE8A40"/>
    <w:lvl w:ilvl="0" w:tplc="B5EA63F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5"/>
  </w:num>
  <w:num w:numId="3">
    <w:abstractNumId w:val="14"/>
  </w:num>
  <w:num w:numId="4">
    <w:abstractNumId w:val="10"/>
  </w:num>
  <w:num w:numId="5">
    <w:abstractNumId w:val="18"/>
  </w:num>
  <w:num w:numId="6">
    <w:abstractNumId w:val="15"/>
  </w:num>
  <w:num w:numId="7">
    <w:abstractNumId w:val="7"/>
  </w:num>
  <w:num w:numId="8">
    <w:abstractNumId w:val="11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/>
    <w:lvlOverride w:ilvl="1"/>
    <w:lvlOverride w:ilvl="2">
      <w:startOverride w:val="3"/>
    </w:lvlOverride>
    <w:lvlOverride w:ilvl="3"/>
    <w:lvlOverride w:ilvl="4"/>
    <w:lvlOverride w:ilvl="5"/>
    <w:lvlOverride w:ilvl="6"/>
    <w:lvlOverride w:ilvl="7"/>
    <w:lvlOverride w:ilvl="8"/>
  </w:num>
  <w:num w:numId="11">
    <w:abstractNumId w:val="21"/>
  </w:num>
  <w:num w:numId="12">
    <w:abstractNumId w:val="20"/>
  </w:num>
  <w:num w:numId="13">
    <w:abstractNumId w:val="2"/>
  </w:num>
  <w:num w:numId="14">
    <w:abstractNumId w:val="21"/>
    <w:lvlOverride w:ilvl="0"/>
    <w:lvlOverride w:ilvl="1"/>
    <w:lvlOverride w:ilvl="2">
      <w:startOverride w:val="3"/>
    </w:lvlOverride>
    <w:lvlOverride w:ilvl="3"/>
    <w:lvlOverride w:ilvl="4"/>
    <w:lvlOverride w:ilvl="5"/>
    <w:lvlOverride w:ilvl="6"/>
    <w:lvlOverride w:ilvl="7"/>
    <w:lvlOverride w:ilv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</w:num>
  <w:num w:numId="17">
    <w:abstractNumId w:val="27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0"/>
  </w:num>
  <w:num w:numId="21">
    <w:abstractNumId w:val="17"/>
  </w:num>
  <w:num w:numId="22">
    <w:abstractNumId w:val="5"/>
  </w:num>
  <w:num w:numId="23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6"/>
  </w:num>
  <w:num w:numId="26">
    <w:abstractNumId w:val="9"/>
  </w:num>
  <w:num w:numId="27">
    <w:abstractNumId w:val="28"/>
  </w:num>
  <w:num w:numId="28">
    <w:abstractNumId w:val="19"/>
  </w:num>
  <w:num w:numId="29">
    <w:abstractNumId w:val="26"/>
  </w:num>
  <w:num w:numId="30">
    <w:abstractNumId w:val="8"/>
  </w:num>
  <w:num w:numId="31">
    <w:abstractNumId w:val="13"/>
  </w:num>
  <w:num w:numId="32">
    <w:abstractNumId w:val="22"/>
  </w:num>
  <w:num w:numId="33">
    <w:abstractNumId w:val="12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680"/>
    <w:rsid w:val="00002F10"/>
    <w:rsid w:val="00037DC9"/>
    <w:rsid w:val="00047A3A"/>
    <w:rsid w:val="00051092"/>
    <w:rsid w:val="00062698"/>
    <w:rsid w:val="000B3198"/>
    <w:rsid w:val="000C0EF1"/>
    <w:rsid w:val="000E609F"/>
    <w:rsid w:val="000E6680"/>
    <w:rsid w:val="000F5AD5"/>
    <w:rsid w:val="0010271C"/>
    <w:rsid w:val="00104177"/>
    <w:rsid w:val="00123814"/>
    <w:rsid w:val="00142B69"/>
    <w:rsid w:val="00146EEC"/>
    <w:rsid w:val="00165A0A"/>
    <w:rsid w:val="00165F2D"/>
    <w:rsid w:val="001739E5"/>
    <w:rsid w:val="001A366C"/>
    <w:rsid w:val="001E542F"/>
    <w:rsid w:val="002042DA"/>
    <w:rsid w:val="00211E7D"/>
    <w:rsid w:val="00230186"/>
    <w:rsid w:val="002346A5"/>
    <w:rsid w:val="00261796"/>
    <w:rsid w:val="00276043"/>
    <w:rsid w:val="002B0AD0"/>
    <w:rsid w:val="00336757"/>
    <w:rsid w:val="00366854"/>
    <w:rsid w:val="003842D1"/>
    <w:rsid w:val="003B7AE8"/>
    <w:rsid w:val="003C3FA1"/>
    <w:rsid w:val="004034A4"/>
    <w:rsid w:val="00417437"/>
    <w:rsid w:val="0042416F"/>
    <w:rsid w:val="004408B5"/>
    <w:rsid w:val="00446C44"/>
    <w:rsid w:val="004478B1"/>
    <w:rsid w:val="00474032"/>
    <w:rsid w:val="004A2B03"/>
    <w:rsid w:val="004B3264"/>
    <w:rsid w:val="004C0B06"/>
    <w:rsid w:val="004D549B"/>
    <w:rsid w:val="004F6AC2"/>
    <w:rsid w:val="0053211F"/>
    <w:rsid w:val="00532EEF"/>
    <w:rsid w:val="00543FC1"/>
    <w:rsid w:val="005A5FDE"/>
    <w:rsid w:val="005A7E19"/>
    <w:rsid w:val="005E52A8"/>
    <w:rsid w:val="005F7652"/>
    <w:rsid w:val="00600ACC"/>
    <w:rsid w:val="00624546"/>
    <w:rsid w:val="00630B08"/>
    <w:rsid w:val="006455C8"/>
    <w:rsid w:val="00646E80"/>
    <w:rsid w:val="00656883"/>
    <w:rsid w:val="0066677F"/>
    <w:rsid w:val="006846B4"/>
    <w:rsid w:val="00695397"/>
    <w:rsid w:val="006A08C9"/>
    <w:rsid w:val="006A2974"/>
    <w:rsid w:val="006A6486"/>
    <w:rsid w:val="006F2C27"/>
    <w:rsid w:val="007204DC"/>
    <w:rsid w:val="00730891"/>
    <w:rsid w:val="00741008"/>
    <w:rsid w:val="00771837"/>
    <w:rsid w:val="007A196D"/>
    <w:rsid w:val="00824CD4"/>
    <w:rsid w:val="00847C60"/>
    <w:rsid w:val="00860D2A"/>
    <w:rsid w:val="00896E92"/>
    <w:rsid w:val="008C3086"/>
    <w:rsid w:val="008C7D28"/>
    <w:rsid w:val="008D4EC5"/>
    <w:rsid w:val="008E3D86"/>
    <w:rsid w:val="008F4DCD"/>
    <w:rsid w:val="009002FC"/>
    <w:rsid w:val="00910098"/>
    <w:rsid w:val="00914D23"/>
    <w:rsid w:val="00935C66"/>
    <w:rsid w:val="00955EDE"/>
    <w:rsid w:val="00994186"/>
    <w:rsid w:val="00995259"/>
    <w:rsid w:val="009B36E7"/>
    <w:rsid w:val="00A1443C"/>
    <w:rsid w:val="00A21563"/>
    <w:rsid w:val="00A37DC8"/>
    <w:rsid w:val="00A561D6"/>
    <w:rsid w:val="00A61B0A"/>
    <w:rsid w:val="00A63ADC"/>
    <w:rsid w:val="00AF735F"/>
    <w:rsid w:val="00B07E81"/>
    <w:rsid w:val="00B311AB"/>
    <w:rsid w:val="00B32FD0"/>
    <w:rsid w:val="00B41D73"/>
    <w:rsid w:val="00B63C8B"/>
    <w:rsid w:val="00B72117"/>
    <w:rsid w:val="00B8505A"/>
    <w:rsid w:val="00BB7631"/>
    <w:rsid w:val="00BC49C8"/>
    <w:rsid w:val="00BE409C"/>
    <w:rsid w:val="00C052B2"/>
    <w:rsid w:val="00C47D12"/>
    <w:rsid w:val="00C702DB"/>
    <w:rsid w:val="00CA3561"/>
    <w:rsid w:val="00CC5BED"/>
    <w:rsid w:val="00CD2FAB"/>
    <w:rsid w:val="00CE0FE7"/>
    <w:rsid w:val="00D134E9"/>
    <w:rsid w:val="00D362D8"/>
    <w:rsid w:val="00D51E3A"/>
    <w:rsid w:val="00D564BE"/>
    <w:rsid w:val="00D66BE8"/>
    <w:rsid w:val="00DA28E3"/>
    <w:rsid w:val="00DC674B"/>
    <w:rsid w:val="00E237E2"/>
    <w:rsid w:val="00E5692F"/>
    <w:rsid w:val="00EC0809"/>
    <w:rsid w:val="00EF795C"/>
    <w:rsid w:val="00F1164B"/>
    <w:rsid w:val="00F24E23"/>
    <w:rsid w:val="00F40813"/>
    <w:rsid w:val="00F8426E"/>
    <w:rsid w:val="00FA63B4"/>
    <w:rsid w:val="00FC5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5:docId w15:val="{95DBA58D-B3F9-495D-951F-956066989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66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E6680"/>
    <w:pPr>
      <w:keepNext/>
      <w:outlineLvl w:val="0"/>
    </w:pPr>
    <w:rPr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677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0E6680"/>
    <w:pPr>
      <w:keepNext/>
      <w:jc w:val="center"/>
      <w:outlineLvl w:val="4"/>
    </w:pPr>
    <w:rPr>
      <w:rFonts w:ascii="Courier New" w:hAnsi="Courier New" w:cs="Courier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E6680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cs="Arial Unicode MS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E6680"/>
    <w:rPr>
      <w:i/>
      <w:iCs/>
    </w:rPr>
  </w:style>
  <w:style w:type="table" w:styleId="TableGrid">
    <w:name w:val="Table Grid"/>
    <w:basedOn w:val="TableNormal"/>
    <w:uiPriority w:val="59"/>
    <w:rsid w:val="000E66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uiPriority w:val="99"/>
    <w:rsid w:val="000E668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0E6680"/>
    <w:rPr>
      <w:rFonts w:ascii="Courier New" w:eastAsia="Times New Roman" w:hAnsi="Courier New" w:cs="Courier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0E668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410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1008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410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1008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31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198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66677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6677F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677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1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1.vsd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image" Target="media/image8.emf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3.vsdx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.vsd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2.vsdx"/><Relationship Id="rId23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4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package" Target="embeddings/Microsoft_Visio_Drawing5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43131-782D-4C18-9C8C-EB1FA7E2C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8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Ted</dc:creator>
  <cp:lastModifiedBy>Evans, William T.</cp:lastModifiedBy>
  <cp:revision>11</cp:revision>
  <cp:lastPrinted>2020-09-28T18:07:00Z</cp:lastPrinted>
  <dcterms:created xsi:type="dcterms:W3CDTF">2020-03-03T15:19:00Z</dcterms:created>
  <dcterms:modified xsi:type="dcterms:W3CDTF">2020-09-28T18:53:00Z</dcterms:modified>
</cp:coreProperties>
</file>