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27800B" w14:textId="77777777" w:rsidR="00E23378" w:rsidRPr="00E7060E" w:rsidRDefault="00E23378" w:rsidP="00E23378">
      <w:pPr>
        <w:rPr>
          <w:rFonts w:ascii="Calibri" w:hAnsi="Calibri" w:cs="Calibri"/>
        </w:rPr>
      </w:pPr>
      <w:r w:rsidRPr="00E7060E">
        <w:rPr>
          <w:rFonts w:ascii="Calibri" w:hAnsi="Calibri" w:cs="Calibri"/>
        </w:rPr>
        <w:t>EE</w:t>
      </w:r>
      <w:r w:rsidR="00DC15A0">
        <w:rPr>
          <w:rFonts w:ascii="Calibri" w:hAnsi="Calibri" w:cs="Calibri"/>
        </w:rPr>
        <w:t>CS</w:t>
      </w:r>
      <w:r w:rsidRPr="00E7060E">
        <w:rPr>
          <w:rFonts w:ascii="Calibri" w:hAnsi="Calibri" w:cs="Calibri"/>
        </w:rPr>
        <w:t>-4</w:t>
      </w:r>
      <w:r w:rsidR="00DC15A0">
        <w:rPr>
          <w:rFonts w:ascii="Calibri" w:hAnsi="Calibri" w:cs="Calibri"/>
        </w:rPr>
        <w:t>220</w:t>
      </w:r>
      <w:r w:rsidRPr="00E7060E">
        <w:rPr>
          <w:rFonts w:ascii="Calibri" w:hAnsi="Calibri" w:cs="Calibri"/>
        </w:rPr>
        <w:t>-001</w:t>
      </w:r>
      <w:r w:rsidRPr="00E7060E">
        <w:rPr>
          <w:rFonts w:ascii="Calibri" w:hAnsi="Calibri" w:cs="Calibri"/>
        </w:rPr>
        <w:tab/>
      </w:r>
      <w:r w:rsidRPr="00E7060E">
        <w:rPr>
          <w:rFonts w:ascii="Calibri" w:hAnsi="Calibri" w:cs="Calibri"/>
        </w:rPr>
        <w:tab/>
      </w:r>
      <w:r w:rsidR="00DC15A0">
        <w:rPr>
          <w:rFonts w:ascii="Calibri" w:hAnsi="Calibri" w:cs="Calibri"/>
        </w:rPr>
        <w:t>Final</w:t>
      </w:r>
      <w:r w:rsidRPr="00E7060E"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  <w:t>Name</w:t>
      </w:r>
      <w:r w:rsidRPr="00E7060E">
        <w:rPr>
          <w:rFonts w:ascii="Calibri" w:hAnsi="Calibri" w:cs="Calibri"/>
        </w:rPr>
        <w:t>_________</w:t>
      </w:r>
      <w:r>
        <w:rPr>
          <w:rFonts w:ascii="Calibri" w:hAnsi="Calibri" w:cs="Calibri"/>
        </w:rPr>
        <w:t>__</w:t>
      </w:r>
      <w:r w:rsidRPr="00E7060E">
        <w:rPr>
          <w:rFonts w:ascii="Calibri" w:hAnsi="Calibri" w:cs="Calibri"/>
        </w:rPr>
        <w:t>__________________________________</w:t>
      </w:r>
    </w:p>
    <w:p w14:paraId="7E681A82" w14:textId="77777777" w:rsidR="00E23378" w:rsidRPr="00E7060E" w:rsidRDefault="00E23378" w:rsidP="00E23378">
      <w:pPr>
        <w:rPr>
          <w:rFonts w:ascii="Calibri" w:hAnsi="Calibri" w:cs="Calibri"/>
        </w:rPr>
      </w:pPr>
      <w:r w:rsidRPr="00E7060E">
        <w:rPr>
          <w:rFonts w:ascii="Calibri" w:hAnsi="Calibri" w:cs="Calibri"/>
        </w:rPr>
        <w:tab/>
      </w:r>
      <w:r w:rsidRPr="00E7060E">
        <w:rPr>
          <w:rFonts w:ascii="Calibri" w:hAnsi="Calibri" w:cs="Calibri"/>
        </w:rPr>
        <w:tab/>
      </w:r>
      <w:r w:rsidRPr="00E7060E">
        <w:rPr>
          <w:rFonts w:ascii="Calibri" w:hAnsi="Calibri" w:cs="Calibri"/>
        </w:rPr>
        <w:tab/>
        <w:t>100 pts total, 10 pts/ea</w:t>
      </w:r>
    </w:p>
    <w:p w14:paraId="7ACDD85F" w14:textId="77777777" w:rsidR="0034153D" w:rsidRPr="00AD4D4B" w:rsidRDefault="0034153D" w:rsidP="0053239A">
      <w:pPr>
        <w:pStyle w:val="ListParagraph"/>
        <w:widowControl w:val="0"/>
        <w:numPr>
          <w:ilvl w:val="0"/>
          <w:numId w:val="2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ind w:left="360"/>
        <w:rPr>
          <w:rFonts w:asciiTheme="minorHAnsi" w:hAnsiTheme="minorHAnsi"/>
        </w:rPr>
      </w:pPr>
      <w:r w:rsidRPr="00AD4D4B">
        <w:rPr>
          <w:rFonts w:asciiTheme="minorHAnsi" w:hAnsiTheme="minorHAnsi"/>
        </w:rPr>
        <w:t>In</w:t>
      </w:r>
      <w:r w:rsidR="003B33FD">
        <w:rPr>
          <w:rFonts w:asciiTheme="minorHAnsi" w:hAnsiTheme="minorHAnsi"/>
        </w:rPr>
        <w:t xml:space="preserve"> Siemens’ </w:t>
      </w:r>
      <w:r w:rsidRPr="00AD4D4B">
        <w:rPr>
          <w:rFonts w:asciiTheme="minorHAnsi" w:hAnsiTheme="minorHAnsi"/>
        </w:rPr>
        <w:t>OB1, there is a FC1 accessed that does the following:</w:t>
      </w:r>
    </w:p>
    <w:p w14:paraId="45F2AB20" w14:textId="77777777" w:rsidR="0034153D" w:rsidRPr="00AD4D4B" w:rsidRDefault="0034153D" w:rsidP="0034153D">
      <w:pPr>
        <w:pStyle w:val="ListParagraph"/>
        <w:rPr>
          <w:rFonts w:asciiTheme="minorHAnsi" w:hAnsiTheme="minorHAnsi"/>
          <w:sz w:val="22"/>
          <w:szCs w:val="22"/>
        </w:rPr>
      </w:pPr>
    </w:p>
    <w:p w14:paraId="099BB2C9" w14:textId="77777777" w:rsidR="0034153D" w:rsidRPr="00AD4D4B" w:rsidRDefault="00AF56A1" w:rsidP="00D473A2">
      <w:pPr>
        <w:pStyle w:val="ListParagraph"/>
        <w:ind w:hanging="360"/>
        <w:rPr>
          <w:rFonts w:asciiTheme="minorHAnsi" w:hAnsiTheme="minorHAnsi"/>
          <w:sz w:val="22"/>
          <w:szCs w:val="22"/>
        </w:rPr>
      </w:pPr>
      <w:r>
        <w:object w:dxaOrig="8798" w:dyaOrig="5198" w14:anchorId="1A5BC3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0.25pt;height:260.25pt" o:ole="">
            <v:imagedata r:id="rId7" o:title=""/>
          </v:shape>
          <o:OLEObject Type="Embed" ProgID="Visio.Drawing.11" ShapeID="_x0000_i1025" DrawAspect="Content" ObjectID="_1732007892" r:id="rId8"/>
        </w:object>
      </w:r>
    </w:p>
    <w:p w14:paraId="040DB6C3" w14:textId="77777777" w:rsidR="0034153D" w:rsidRPr="00AD4D4B" w:rsidRDefault="0034153D" w:rsidP="0034153D">
      <w:pPr>
        <w:pStyle w:val="ListParagraph"/>
        <w:tabs>
          <w:tab w:val="left" w:pos="720"/>
        </w:tabs>
        <w:ind w:hanging="720"/>
        <w:rPr>
          <w:rFonts w:asciiTheme="minorHAnsi" w:hAnsiTheme="minorHAnsi"/>
          <w:sz w:val="22"/>
          <w:szCs w:val="22"/>
        </w:rPr>
      </w:pPr>
    </w:p>
    <w:p w14:paraId="1D290AFE" w14:textId="77777777" w:rsidR="0034153D" w:rsidRPr="00AD4D4B" w:rsidRDefault="0034153D" w:rsidP="00DF7F8D">
      <w:pPr>
        <w:pStyle w:val="ListParagraph"/>
        <w:tabs>
          <w:tab w:val="left" w:pos="0"/>
        </w:tabs>
        <w:spacing w:after="0" w:line="240" w:lineRule="auto"/>
        <w:ind w:left="0"/>
        <w:rPr>
          <w:rFonts w:asciiTheme="minorHAnsi" w:hAnsiTheme="minorHAnsi"/>
        </w:rPr>
      </w:pPr>
      <w:r w:rsidRPr="00AD4D4B">
        <w:rPr>
          <w:rFonts w:asciiTheme="minorHAnsi" w:hAnsiTheme="minorHAnsi"/>
        </w:rPr>
        <w:t>Build the function “INV” to complete the operation.  Show all tables and logic</w:t>
      </w:r>
      <w:r w:rsidR="003B33FD">
        <w:rPr>
          <w:rFonts w:asciiTheme="minorHAnsi" w:hAnsiTheme="minorHAnsi"/>
        </w:rPr>
        <w:t xml:space="preserve"> inside the Function (FC)</w:t>
      </w:r>
      <w:r w:rsidRPr="00AD4D4B">
        <w:rPr>
          <w:rFonts w:asciiTheme="minorHAnsi" w:hAnsiTheme="minorHAnsi"/>
        </w:rPr>
        <w:t>:</w:t>
      </w:r>
    </w:p>
    <w:p w14:paraId="4A9775EF" w14:textId="77777777" w:rsidR="0034153D" w:rsidRPr="00381C42" w:rsidRDefault="0034153D" w:rsidP="0034153D">
      <w:pPr>
        <w:rPr>
          <w:rFonts w:ascii="Calibri" w:hAnsi="Calibri"/>
          <w:sz w:val="22"/>
          <w:szCs w:val="22"/>
        </w:rPr>
      </w:pPr>
    </w:p>
    <w:p w14:paraId="2F942C7D" w14:textId="77777777" w:rsidR="00AD4D4B" w:rsidRDefault="00AD4D4B">
      <w:pPr>
        <w:widowControl/>
        <w:autoSpaceDE/>
        <w:autoSpaceDN/>
        <w:adjustRightInd/>
        <w:spacing w:after="200" w:line="276" w:lineRule="auto"/>
      </w:pPr>
      <w:r>
        <w:br w:type="page"/>
      </w:r>
    </w:p>
    <w:p w14:paraId="627B8901" w14:textId="77777777" w:rsidR="00390351" w:rsidRDefault="00390351" w:rsidP="00390351">
      <w:pPr>
        <w:pStyle w:val="ListParagraph"/>
        <w:tabs>
          <w:tab w:val="left" w:pos="0"/>
          <w:tab w:val="left" w:pos="360"/>
        </w:tabs>
        <w:spacing w:after="0" w:line="240" w:lineRule="auto"/>
        <w:ind w:left="360" w:hanging="360"/>
        <w:rPr>
          <w:rFonts w:asciiTheme="minorHAnsi" w:hAnsiTheme="minorHAnsi"/>
          <w:sz w:val="22"/>
          <w:szCs w:val="22"/>
        </w:rPr>
      </w:pPr>
      <w:r>
        <w:lastRenderedPageBreak/>
        <w:t>2.</w:t>
      </w:r>
      <w:r w:rsidRPr="00390351">
        <w:rPr>
          <w:rFonts w:asciiTheme="minorHAnsi" w:hAnsiTheme="minorHAnsi"/>
          <w:sz w:val="22"/>
          <w:szCs w:val="22"/>
        </w:rPr>
        <w:t xml:space="preserve"> </w:t>
      </w:r>
      <w:r>
        <w:rPr>
          <w:rFonts w:asciiTheme="minorHAnsi" w:hAnsiTheme="minorHAnsi"/>
          <w:sz w:val="22"/>
          <w:szCs w:val="22"/>
        </w:rPr>
        <w:tab/>
      </w:r>
      <w:r w:rsidRPr="0094426D">
        <w:rPr>
          <w:rFonts w:asciiTheme="minorHAnsi" w:hAnsiTheme="minorHAnsi"/>
          <w:sz w:val="22"/>
          <w:szCs w:val="22"/>
        </w:rPr>
        <w:t xml:space="preserve">Using </w:t>
      </w:r>
      <w:r w:rsidR="008623EE">
        <w:rPr>
          <w:rFonts w:asciiTheme="minorHAnsi" w:hAnsiTheme="minorHAnsi"/>
          <w:sz w:val="22"/>
          <w:szCs w:val="22"/>
        </w:rPr>
        <w:t xml:space="preserve">either </w:t>
      </w:r>
      <w:r w:rsidRPr="0094426D">
        <w:rPr>
          <w:rFonts w:asciiTheme="minorHAnsi" w:hAnsiTheme="minorHAnsi"/>
          <w:sz w:val="22"/>
          <w:szCs w:val="22"/>
        </w:rPr>
        <w:t>A-B</w:t>
      </w:r>
      <w:r w:rsidR="008623EE">
        <w:rPr>
          <w:rFonts w:asciiTheme="minorHAnsi" w:hAnsiTheme="minorHAnsi"/>
          <w:sz w:val="22"/>
          <w:szCs w:val="22"/>
        </w:rPr>
        <w:t xml:space="preserve"> or Siemens</w:t>
      </w:r>
      <w:r w:rsidRPr="0094426D">
        <w:rPr>
          <w:rFonts w:asciiTheme="minorHAnsi" w:hAnsiTheme="minorHAnsi"/>
          <w:sz w:val="22"/>
          <w:szCs w:val="22"/>
        </w:rPr>
        <w:t xml:space="preserve"> ladder logic, </w:t>
      </w:r>
      <w:r w:rsidR="008623EE">
        <w:rPr>
          <w:rFonts w:asciiTheme="minorHAnsi" w:hAnsiTheme="minorHAnsi"/>
          <w:sz w:val="22"/>
          <w:szCs w:val="22"/>
        </w:rPr>
        <w:t>write</w:t>
      </w:r>
      <w:r w:rsidRPr="0094426D">
        <w:rPr>
          <w:rFonts w:asciiTheme="minorHAnsi" w:hAnsiTheme="minorHAnsi"/>
          <w:sz w:val="22"/>
          <w:szCs w:val="22"/>
        </w:rPr>
        <w:t xml:space="preserve"> a cash register program that uses an accompanying HMI program </w:t>
      </w:r>
      <w:r w:rsidR="00A329F2">
        <w:rPr>
          <w:rFonts w:asciiTheme="minorHAnsi" w:hAnsiTheme="minorHAnsi"/>
          <w:sz w:val="22"/>
          <w:szCs w:val="22"/>
        </w:rPr>
        <w:t>with</w:t>
      </w:r>
      <w:r w:rsidRPr="0094426D">
        <w:rPr>
          <w:rFonts w:asciiTheme="minorHAnsi" w:hAnsiTheme="minorHAnsi"/>
          <w:sz w:val="22"/>
          <w:szCs w:val="22"/>
        </w:rPr>
        <w:t xml:space="preserve"> only three items [hamburger, fries, drink].  Include logic to calculate the total price ignoring tax.</w:t>
      </w:r>
      <w:r w:rsidR="00DF7F8D">
        <w:rPr>
          <w:rFonts w:asciiTheme="minorHAnsi" w:hAnsiTheme="minorHAnsi"/>
          <w:sz w:val="22"/>
          <w:szCs w:val="22"/>
        </w:rPr>
        <w:t xml:space="preserve">  Ignore the ‘cancel last’ button </w:t>
      </w:r>
      <w:r w:rsidR="00A329F2">
        <w:rPr>
          <w:rFonts w:asciiTheme="minorHAnsi" w:hAnsiTheme="minorHAnsi"/>
          <w:sz w:val="22"/>
          <w:szCs w:val="22"/>
        </w:rPr>
        <w:t xml:space="preserve">and combo logic </w:t>
      </w:r>
      <w:r w:rsidR="00DF7F8D">
        <w:rPr>
          <w:rFonts w:asciiTheme="minorHAnsi" w:hAnsiTheme="minorHAnsi"/>
          <w:sz w:val="22"/>
          <w:szCs w:val="22"/>
        </w:rPr>
        <w:t>as well.</w:t>
      </w:r>
    </w:p>
    <w:p w14:paraId="3843E426" w14:textId="77777777" w:rsidR="00390351" w:rsidRDefault="00390351" w:rsidP="00390351">
      <w:pPr>
        <w:pStyle w:val="ListParagraph"/>
        <w:tabs>
          <w:tab w:val="left" w:pos="0"/>
          <w:tab w:val="left" w:pos="360"/>
        </w:tabs>
        <w:spacing w:after="0" w:line="240" w:lineRule="auto"/>
        <w:ind w:left="360" w:hanging="360"/>
        <w:rPr>
          <w:rFonts w:asciiTheme="minorHAnsi" w:hAnsiTheme="minorHAnsi"/>
          <w:sz w:val="22"/>
          <w:szCs w:val="22"/>
        </w:rPr>
      </w:pPr>
    </w:p>
    <w:p w14:paraId="1F945827" w14:textId="77777777" w:rsidR="00390351" w:rsidRDefault="00390351" w:rsidP="00390351">
      <w:pPr>
        <w:pStyle w:val="ListParagraph"/>
        <w:tabs>
          <w:tab w:val="left" w:pos="0"/>
          <w:tab w:val="left" w:pos="360"/>
        </w:tabs>
        <w:spacing w:after="0" w:line="240" w:lineRule="auto"/>
        <w:ind w:left="360" w:hanging="360"/>
        <w:rPr>
          <w:rFonts w:asciiTheme="minorHAnsi" w:hAnsiTheme="minorHAnsi"/>
          <w:sz w:val="22"/>
          <w:szCs w:val="22"/>
        </w:rPr>
      </w:pPr>
    </w:p>
    <w:p w14:paraId="19069B8C" w14:textId="77777777" w:rsidR="00390351" w:rsidRDefault="00390351" w:rsidP="00390351">
      <w:pPr>
        <w:pStyle w:val="ListParagraph"/>
        <w:tabs>
          <w:tab w:val="left" w:pos="0"/>
          <w:tab w:val="left" w:pos="360"/>
        </w:tabs>
        <w:spacing w:after="0" w:line="240" w:lineRule="auto"/>
        <w:ind w:left="360" w:hanging="360"/>
        <w:rPr>
          <w:rFonts w:asciiTheme="minorHAnsi" w:hAnsiTheme="minorHAnsi"/>
          <w:sz w:val="22"/>
          <w:szCs w:val="22"/>
        </w:rPr>
      </w:pPr>
    </w:p>
    <w:p w14:paraId="2D8A195C" w14:textId="77777777" w:rsidR="00390351" w:rsidRDefault="00390351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br w:type="page"/>
      </w:r>
    </w:p>
    <w:p w14:paraId="25FBAD8C" w14:textId="77777777" w:rsidR="00390351" w:rsidRDefault="00390351" w:rsidP="00390351">
      <w:pPr>
        <w:tabs>
          <w:tab w:val="left" w:pos="90"/>
          <w:tab w:val="left" w:pos="360"/>
        </w:tabs>
        <w:ind w:left="360" w:hanging="360"/>
        <w:rPr>
          <w:rFonts w:asciiTheme="minorHAnsi" w:hAnsiTheme="minorHAnsi"/>
          <w:sz w:val="22"/>
          <w:szCs w:val="22"/>
        </w:rPr>
      </w:pPr>
      <w:r w:rsidRPr="00390351">
        <w:rPr>
          <w:rFonts w:asciiTheme="minorHAnsi" w:hAnsiTheme="minorHAnsi"/>
          <w:sz w:val="22"/>
          <w:szCs w:val="22"/>
        </w:rPr>
        <w:lastRenderedPageBreak/>
        <w:t xml:space="preserve">3. </w:t>
      </w:r>
      <w:r>
        <w:rPr>
          <w:rFonts w:asciiTheme="minorHAnsi" w:hAnsiTheme="minorHAnsi"/>
          <w:sz w:val="22"/>
          <w:szCs w:val="22"/>
        </w:rPr>
        <w:tab/>
      </w:r>
      <w:r w:rsidRPr="00390351">
        <w:rPr>
          <w:rFonts w:asciiTheme="minorHAnsi" w:hAnsiTheme="minorHAnsi"/>
          <w:sz w:val="22"/>
          <w:szCs w:val="22"/>
        </w:rPr>
        <w:t>Using</w:t>
      </w:r>
      <w:r w:rsidR="007F3762">
        <w:rPr>
          <w:rFonts w:asciiTheme="minorHAnsi" w:hAnsiTheme="minorHAnsi"/>
          <w:sz w:val="22"/>
          <w:szCs w:val="22"/>
        </w:rPr>
        <w:t xml:space="preserve"> A-B or</w:t>
      </w:r>
      <w:r w:rsidRPr="00390351">
        <w:rPr>
          <w:rFonts w:asciiTheme="minorHAnsi" w:hAnsiTheme="minorHAnsi"/>
          <w:sz w:val="22"/>
          <w:szCs w:val="22"/>
        </w:rPr>
        <w:t xml:space="preserve"> Siemens ladder logic, </w:t>
      </w:r>
      <w:r w:rsidR="00DF7F8D">
        <w:rPr>
          <w:rFonts w:asciiTheme="minorHAnsi" w:hAnsiTheme="minorHAnsi"/>
          <w:sz w:val="22"/>
          <w:szCs w:val="22"/>
        </w:rPr>
        <w:t>write</w:t>
      </w:r>
      <w:r w:rsidRPr="00390351">
        <w:rPr>
          <w:rFonts w:asciiTheme="minorHAnsi" w:hAnsiTheme="minorHAnsi"/>
          <w:sz w:val="22"/>
          <w:szCs w:val="22"/>
        </w:rPr>
        <w:t xml:space="preserve"> a program that could be used to show the movement of a bottle across a conveyor belt and populate a case.  Use a case of 12.  Use a start and stop button to start the operation.  Use a reset button to set the bottle counter in the case back to 0 and allow another operation to fill the case with bottles. </w:t>
      </w:r>
    </w:p>
    <w:p w14:paraId="433DA681" w14:textId="77777777" w:rsidR="00390351" w:rsidRDefault="00390351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br w:type="page"/>
      </w:r>
    </w:p>
    <w:p w14:paraId="70FEAE1E" w14:textId="43FC2AF2" w:rsidR="00BB7550" w:rsidRDefault="00390351" w:rsidP="00BB7550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  <w:r w:rsidRPr="0097642C">
        <w:rPr>
          <w:rFonts w:asciiTheme="minorHAnsi" w:hAnsiTheme="minorHAnsi"/>
          <w:sz w:val="22"/>
          <w:szCs w:val="22"/>
        </w:rPr>
        <w:lastRenderedPageBreak/>
        <w:t>4.</w:t>
      </w:r>
      <w:r w:rsidRPr="0097642C">
        <w:rPr>
          <w:rFonts w:asciiTheme="minorHAnsi" w:hAnsiTheme="minorHAnsi"/>
          <w:sz w:val="22"/>
          <w:szCs w:val="22"/>
        </w:rPr>
        <w:tab/>
      </w:r>
      <w:r w:rsidR="00BB7550">
        <w:rPr>
          <w:rFonts w:asciiTheme="minorHAnsi" w:hAnsiTheme="minorHAnsi"/>
        </w:rPr>
        <w:t>The following is a section of the Simon-Says program in Ch. 13.  Rewrite these program statements using either A-B RSLogix 5000 or Siemens ladder code.</w:t>
      </w:r>
    </w:p>
    <w:p w14:paraId="756AA9B5" w14:textId="77777777" w:rsidR="00BB7550" w:rsidRDefault="00BB7550" w:rsidP="00BB7550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2F298A1E" w14:textId="17FD8BDA" w:rsidR="00BB7550" w:rsidRPr="00146EEC" w:rsidRDefault="00BB7550" w:rsidP="00BB7550">
      <w:pPr>
        <w:pStyle w:val="NormalWeb"/>
        <w:shd w:val="clear" w:color="auto" w:fill="FFFFFF"/>
        <w:tabs>
          <w:tab w:val="left" w:pos="540"/>
          <w:tab w:val="left" w:pos="1440"/>
        </w:tabs>
        <w:spacing w:before="0" w:beforeAutospacing="0" w:after="0" w:afterAutospacing="0"/>
        <w:rPr>
          <w:rFonts w:asciiTheme="minorHAnsi" w:hAnsiTheme="minorHAnsi"/>
          <w:sz w:val="22"/>
          <w:szCs w:val="22"/>
        </w:rPr>
      </w:pPr>
      <w:r>
        <w:rPr>
          <w:noProof/>
        </w:rPr>
        <w:drawing>
          <wp:inline distT="0" distB="0" distL="0" distR="0" wp14:anchorId="74EAF0DA" wp14:editId="7426C00C">
            <wp:extent cx="5010150" cy="375600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17697" cy="376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064A2" w14:textId="00F9C392" w:rsidR="00705927" w:rsidRPr="00146EEC" w:rsidRDefault="00705927" w:rsidP="00705927">
      <w:pPr>
        <w:tabs>
          <w:tab w:val="left" w:pos="1440"/>
        </w:tabs>
        <w:ind w:firstLine="1080"/>
        <w:rPr>
          <w:rFonts w:asciiTheme="minorHAnsi" w:hAnsiTheme="minorHAnsi"/>
          <w:sz w:val="22"/>
          <w:szCs w:val="22"/>
        </w:rPr>
      </w:pPr>
    </w:p>
    <w:p w14:paraId="60D711AA" w14:textId="77777777" w:rsidR="00390351" w:rsidRPr="0094426D" w:rsidRDefault="00390351" w:rsidP="00705927">
      <w:pPr>
        <w:tabs>
          <w:tab w:val="left" w:pos="90"/>
          <w:tab w:val="left" w:pos="360"/>
        </w:tabs>
        <w:ind w:left="360" w:hanging="360"/>
        <w:rPr>
          <w:rFonts w:asciiTheme="minorHAnsi" w:hAnsiTheme="minorHAnsi"/>
          <w:sz w:val="22"/>
          <w:szCs w:val="22"/>
        </w:rPr>
      </w:pPr>
    </w:p>
    <w:p w14:paraId="35CD88C4" w14:textId="77777777" w:rsidR="00D473A2" w:rsidRDefault="00D473A2" w:rsidP="00FE4456">
      <w:pPr>
        <w:pStyle w:val="ListParagraph"/>
        <w:ind w:left="360"/>
      </w:pPr>
    </w:p>
    <w:p w14:paraId="29049129" w14:textId="77777777" w:rsidR="00D473A2" w:rsidRDefault="00D473A2" w:rsidP="00FE4456">
      <w:pPr>
        <w:pStyle w:val="ListParagraph"/>
        <w:ind w:left="360"/>
      </w:pPr>
    </w:p>
    <w:p w14:paraId="2F419016" w14:textId="77777777" w:rsidR="00D473A2" w:rsidRDefault="00D473A2" w:rsidP="00FE4456">
      <w:pPr>
        <w:pStyle w:val="ListParagraph"/>
        <w:ind w:left="360"/>
      </w:pPr>
    </w:p>
    <w:p w14:paraId="01416CB2" w14:textId="77777777" w:rsidR="00D473A2" w:rsidRDefault="00D473A2" w:rsidP="00FE4456">
      <w:pPr>
        <w:pStyle w:val="ListParagraph"/>
        <w:ind w:left="360"/>
      </w:pPr>
    </w:p>
    <w:p w14:paraId="45F38DD4" w14:textId="77777777" w:rsidR="00D473A2" w:rsidRDefault="00D473A2" w:rsidP="00FE4456">
      <w:pPr>
        <w:pStyle w:val="ListParagraph"/>
        <w:ind w:left="360"/>
      </w:pPr>
    </w:p>
    <w:p w14:paraId="2B94DB74" w14:textId="77777777" w:rsidR="00D473A2" w:rsidRDefault="00D473A2" w:rsidP="00FE4456">
      <w:pPr>
        <w:pStyle w:val="ListParagraph"/>
        <w:ind w:left="360"/>
      </w:pPr>
    </w:p>
    <w:p w14:paraId="08B3C37E" w14:textId="77777777" w:rsidR="00D473A2" w:rsidRDefault="00D473A2" w:rsidP="00FE4456">
      <w:pPr>
        <w:pStyle w:val="ListParagraph"/>
        <w:ind w:left="360"/>
      </w:pPr>
    </w:p>
    <w:p w14:paraId="735F5DC9" w14:textId="77777777" w:rsidR="004F4E16" w:rsidRDefault="004F4E16" w:rsidP="004F4E16">
      <w:pPr>
        <w:tabs>
          <w:tab w:val="left" w:pos="0"/>
          <w:tab w:val="left" w:pos="90"/>
        </w:tabs>
        <w:rPr>
          <w:rFonts w:asciiTheme="minorHAnsi" w:hAnsiTheme="minorHAnsi"/>
        </w:rPr>
      </w:pPr>
    </w:p>
    <w:p w14:paraId="2C9DDDE2" w14:textId="77777777" w:rsidR="004F4E16" w:rsidRDefault="004F4E16" w:rsidP="004F4E16">
      <w:pPr>
        <w:tabs>
          <w:tab w:val="left" w:pos="0"/>
          <w:tab w:val="left" w:pos="90"/>
        </w:tabs>
        <w:rPr>
          <w:rFonts w:asciiTheme="minorHAnsi" w:hAnsiTheme="minorHAnsi"/>
        </w:rPr>
      </w:pPr>
    </w:p>
    <w:p w14:paraId="3F55F64D" w14:textId="77777777" w:rsidR="004F4E16" w:rsidRDefault="004F4E16" w:rsidP="004F4E16">
      <w:pPr>
        <w:tabs>
          <w:tab w:val="left" w:pos="0"/>
          <w:tab w:val="left" w:pos="90"/>
        </w:tabs>
        <w:rPr>
          <w:rFonts w:asciiTheme="minorHAnsi" w:hAnsiTheme="minorHAnsi"/>
        </w:rPr>
      </w:pPr>
    </w:p>
    <w:p w14:paraId="5FD6C196" w14:textId="77777777" w:rsidR="004F4E16" w:rsidRDefault="004F4E16" w:rsidP="004F4E16">
      <w:pPr>
        <w:tabs>
          <w:tab w:val="left" w:pos="0"/>
          <w:tab w:val="left" w:pos="90"/>
        </w:tabs>
        <w:rPr>
          <w:rFonts w:asciiTheme="minorHAnsi" w:hAnsiTheme="minorHAnsi"/>
        </w:rPr>
      </w:pPr>
    </w:p>
    <w:p w14:paraId="4CCD7A9F" w14:textId="77777777" w:rsidR="004F4E16" w:rsidRDefault="004F4E16" w:rsidP="004F4E16">
      <w:pPr>
        <w:tabs>
          <w:tab w:val="left" w:pos="0"/>
          <w:tab w:val="left" w:pos="90"/>
        </w:tabs>
        <w:rPr>
          <w:rFonts w:asciiTheme="minorHAnsi" w:hAnsiTheme="minorHAnsi"/>
        </w:rPr>
      </w:pPr>
    </w:p>
    <w:p w14:paraId="01E60B85" w14:textId="77777777" w:rsidR="004F4E16" w:rsidRDefault="004F4E16" w:rsidP="004F4E16">
      <w:pPr>
        <w:tabs>
          <w:tab w:val="left" w:pos="0"/>
          <w:tab w:val="left" w:pos="90"/>
        </w:tabs>
        <w:rPr>
          <w:rFonts w:asciiTheme="minorHAnsi" w:hAnsiTheme="minorHAnsi"/>
        </w:rPr>
      </w:pPr>
    </w:p>
    <w:p w14:paraId="7154940D" w14:textId="77777777" w:rsidR="004F4E16" w:rsidRDefault="004F4E16" w:rsidP="004F4E16">
      <w:pPr>
        <w:tabs>
          <w:tab w:val="left" w:pos="0"/>
          <w:tab w:val="left" w:pos="90"/>
        </w:tabs>
        <w:rPr>
          <w:rFonts w:asciiTheme="minorHAnsi" w:hAnsiTheme="minorHAnsi"/>
        </w:rPr>
      </w:pPr>
    </w:p>
    <w:p w14:paraId="54C0B368" w14:textId="77777777" w:rsidR="004F4E16" w:rsidRPr="0097642C" w:rsidRDefault="004F4E16" w:rsidP="004F4E16">
      <w:pPr>
        <w:tabs>
          <w:tab w:val="left" w:pos="0"/>
          <w:tab w:val="left" w:pos="90"/>
        </w:tabs>
        <w:rPr>
          <w:rFonts w:asciiTheme="minorHAnsi" w:hAnsiTheme="minorHAnsi"/>
          <w:sz w:val="22"/>
          <w:szCs w:val="22"/>
        </w:rPr>
      </w:pPr>
    </w:p>
    <w:p w14:paraId="7FAF70EC" w14:textId="77777777" w:rsidR="004F4E16" w:rsidRPr="0097642C" w:rsidRDefault="004F4E16" w:rsidP="004F4E16">
      <w:pPr>
        <w:tabs>
          <w:tab w:val="left" w:pos="0"/>
          <w:tab w:val="left" w:pos="90"/>
        </w:tabs>
        <w:rPr>
          <w:rFonts w:asciiTheme="minorHAnsi" w:hAnsiTheme="minorHAnsi"/>
          <w:sz w:val="22"/>
          <w:szCs w:val="22"/>
        </w:rPr>
      </w:pPr>
    </w:p>
    <w:p w14:paraId="088C0D44" w14:textId="77777777" w:rsidR="00DF7F8D" w:rsidRDefault="00DF7F8D" w:rsidP="004F4E16">
      <w:pPr>
        <w:tabs>
          <w:tab w:val="left" w:pos="0"/>
          <w:tab w:val="left" w:pos="90"/>
        </w:tabs>
        <w:rPr>
          <w:rFonts w:asciiTheme="minorHAnsi" w:hAnsiTheme="minorHAnsi"/>
          <w:sz w:val="22"/>
          <w:szCs w:val="22"/>
        </w:rPr>
      </w:pPr>
    </w:p>
    <w:p w14:paraId="7FE5A32B" w14:textId="77777777" w:rsidR="00DF7F8D" w:rsidRDefault="00DF7F8D" w:rsidP="004F4E16">
      <w:pPr>
        <w:tabs>
          <w:tab w:val="left" w:pos="0"/>
          <w:tab w:val="left" w:pos="90"/>
        </w:tabs>
        <w:rPr>
          <w:rFonts w:asciiTheme="minorHAnsi" w:hAnsiTheme="minorHAnsi"/>
          <w:sz w:val="22"/>
          <w:szCs w:val="22"/>
        </w:rPr>
      </w:pPr>
    </w:p>
    <w:p w14:paraId="27B1B50A" w14:textId="77777777" w:rsidR="00DF7F8D" w:rsidRDefault="00DF7F8D" w:rsidP="004F4E16">
      <w:pPr>
        <w:tabs>
          <w:tab w:val="left" w:pos="0"/>
          <w:tab w:val="left" w:pos="90"/>
        </w:tabs>
        <w:rPr>
          <w:rFonts w:asciiTheme="minorHAnsi" w:hAnsiTheme="minorHAnsi"/>
          <w:sz w:val="22"/>
          <w:szCs w:val="22"/>
        </w:rPr>
      </w:pPr>
    </w:p>
    <w:p w14:paraId="31FF0FC9" w14:textId="319F6F2E" w:rsidR="005E3DB5" w:rsidRDefault="005E3DB5" w:rsidP="008E770C">
      <w:pPr>
        <w:tabs>
          <w:tab w:val="left" w:pos="0"/>
          <w:tab w:val="left" w:pos="90"/>
          <w:tab w:val="left" w:pos="360"/>
        </w:tabs>
        <w:rPr>
          <w:rFonts w:asciiTheme="minorHAnsi" w:hAnsiTheme="minorHAnsi"/>
          <w:sz w:val="22"/>
          <w:szCs w:val="22"/>
        </w:rPr>
      </w:pPr>
      <w:r w:rsidRPr="0097642C">
        <w:rPr>
          <w:rFonts w:asciiTheme="minorHAnsi" w:hAnsiTheme="minorHAnsi"/>
          <w:sz w:val="22"/>
          <w:szCs w:val="22"/>
        </w:rPr>
        <w:lastRenderedPageBreak/>
        <w:t>5.</w:t>
      </w:r>
      <w:r w:rsidRPr="0097642C">
        <w:rPr>
          <w:rFonts w:asciiTheme="minorHAnsi" w:hAnsiTheme="minorHAnsi"/>
          <w:sz w:val="22"/>
          <w:szCs w:val="22"/>
        </w:rPr>
        <w:tab/>
        <w:t xml:space="preserve">For </w:t>
      </w:r>
      <w:r w:rsidR="00D9187F">
        <w:rPr>
          <w:rFonts w:asciiTheme="minorHAnsi" w:hAnsiTheme="minorHAnsi"/>
          <w:sz w:val="22"/>
          <w:szCs w:val="22"/>
        </w:rPr>
        <w:t xml:space="preserve">the process below, </w:t>
      </w:r>
      <w:r w:rsidR="00030F19">
        <w:rPr>
          <w:rFonts w:asciiTheme="minorHAnsi" w:hAnsiTheme="minorHAnsi"/>
          <w:sz w:val="22"/>
          <w:szCs w:val="22"/>
        </w:rPr>
        <w:t xml:space="preserve">the roll conveyor carries boxes from left to right.  If a box is too close to the one before it, the </w:t>
      </w:r>
      <w:r w:rsidR="00357B91">
        <w:rPr>
          <w:rFonts w:asciiTheme="minorHAnsi" w:hAnsiTheme="minorHAnsi"/>
          <w:sz w:val="22"/>
          <w:szCs w:val="22"/>
        </w:rPr>
        <w:t>spacing bar</w:t>
      </w:r>
      <w:r w:rsidR="00030F19">
        <w:rPr>
          <w:rFonts w:asciiTheme="minorHAnsi" w:hAnsiTheme="minorHAnsi"/>
          <w:sz w:val="22"/>
          <w:szCs w:val="22"/>
        </w:rPr>
        <w:t xml:space="preserve"> comes up </w:t>
      </w:r>
      <w:r w:rsidR="00357B91">
        <w:rPr>
          <w:rFonts w:asciiTheme="minorHAnsi" w:hAnsiTheme="minorHAnsi"/>
          <w:sz w:val="22"/>
          <w:szCs w:val="22"/>
        </w:rPr>
        <w:t xml:space="preserve">(arrow) </w:t>
      </w:r>
      <w:r w:rsidR="00030F19">
        <w:rPr>
          <w:rFonts w:asciiTheme="minorHAnsi" w:hAnsiTheme="minorHAnsi"/>
          <w:sz w:val="22"/>
          <w:szCs w:val="22"/>
        </w:rPr>
        <w:t>to hold it back until a constant spacing is achieved.  If a box is spaced in excess of the minimum, the box is allowed to pass on with no block</w:t>
      </w:r>
      <w:r w:rsidR="00251AA0">
        <w:rPr>
          <w:rFonts w:asciiTheme="minorHAnsi" w:hAnsiTheme="minorHAnsi"/>
          <w:sz w:val="22"/>
          <w:szCs w:val="22"/>
        </w:rPr>
        <w:t>ing</w:t>
      </w:r>
      <w:r w:rsidR="00030F19">
        <w:rPr>
          <w:rFonts w:asciiTheme="minorHAnsi" w:hAnsiTheme="minorHAnsi"/>
          <w:sz w:val="22"/>
          <w:szCs w:val="22"/>
        </w:rPr>
        <w:t xml:space="preserve">.  </w:t>
      </w:r>
      <w:r w:rsidR="00357B91">
        <w:rPr>
          <w:rFonts w:asciiTheme="minorHAnsi" w:hAnsiTheme="minorHAnsi"/>
          <w:sz w:val="22"/>
          <w:szCs w:val="22"/>
        </w:rPr>
        <w:t xml:space="preserve">Write </w:t>
      </w:r>
      <w:r w:rsidR="0035461D">
        <w:rPr>
          <w:rFonts w:asciiTheme="minorHAnsi" w:hAnsiTheme="minorHAnsi"/>
          <w:sz w:val="22"/>
          <w:szCs w:val="22"/>
        </w:rPr>
        <w:t xml:space="preserve">a program in ladder </w:t>
      </w:r>
      <w:r w:rsidR="00357B91">
        <w:rPr>
          <w:rFonts w:asciiTheme="minorHAnsi" w:hAnsiTheme="minorHAnsi"/>
          <w:sz w:val="22"/>
          <w:szCs w:val="22"/>
        </w:rPr>
        <w:t>logic to control the knife based on the photo-eye and an input from a pulse tachometer.</w:t>
      </w:r>
      <w:r w:rsidR="007845F6">
        <w:rPr>
          <w:rFonts w:asciiTheme="minorHAnsi" w:hAnsiTheme="minorHAnsi"/>
          <w:sz w:val="22"/>
          <w:szCs w:val="22"/>
        </w:rPr>
        <w:t xml:space="preserve">  Assume the pulse tach is a dint word with a constantly increasing number</w:t>
      </w:r>
      <w:r w:rsidR="0030753F">
        <w:rPr>
          <w:rFonts w:asciiTheme="minorHAnsi" w:hAnsiTheme="minorHAnsi"/>
          <w:sz w:val="22"/>
          <w:szCs w:val="22"/>
        </w:rPr>
        <w:t xml:space="preserve"> of pulses each time read.</w:t>
      </w:r>
    </w:p>
    <w:p w14:paraId="29EC18AE" w14:textId="77777777" w:rsidR="00357B91" w:rsidRDefault="00357B91" w:rsidP="008E770C">
      <w:pPr>
        <w:tabs>
          <w:tab w:val="left" w:pos="0"/>
          <w:tab w:val="left" w:pos="90"/>
          <w:tab w:val="left" w:pos="360"/>
        </w:tabs>
        <w:rPr>
          <w:rFonts w:asciiTheme="minorHAnsi" w:hAnsiTheme="minorHAnsi"/>
          <w:sz w:val="22"/>
          <w:szCs w:val="22"/>
        </w:rPr>
      </w:pPr>
    </w:p>
    <w:p w14:paraId="0A160C70" w14:textId="4FD7C1BC" w:rsidR="00D9187F" w:rsidRPr="00D9187F" w:rsidRDefault="00D9187F" w:rsidP="008E770C">
      <w:pPr>
        <w:tabs>
          <w:tab w:val="left" w:pos="0"/>
          <w:tab w:val="left" w:pos="90"/>
          <w:tab w:val="left" w:pos="360"/>
        </w:tabs>
        <w:rPr>
          <w:rFonts w:ascii="Calibri" w:hAnsi="Calibri"/>
          <w:b/>
          <w:bCs/>
        </w:rPr>
      </w:pPr>
      <w:r>
        <w:object w:dxaOrig="15973" w:dyaOrig="1956" w14:anchorId="3AAEEB68">
          <v:shape id="_x0000_i1030" type="#_x0000_t75" style="width:467.25pt;height:57.25pt" o:ole="">
            <v:imagedata r:id="rId10" o:title=""/>
          </v:shape>
          <o:OLEObject Type="Embed" ProgID="Visio.Drawing.11" ShapeID="_x0000_i1030" DrawAspect="Content" ObjectID="_1732007893" r:id="rId11"/>
        </w:object>
      </w:r>
    </w:p>
    <w:p w14:paraId="210D6AF6" w14:textId="77777777" w:rsidR="005E3DB5" w:rsidRDefault="005E3DB5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1ACD2A26" w14:textId="77777777" w:rsidR="005E3DB5" w:rsidRDefault="005E3DB5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4BD6B1EB" w14:textId="77777777" w:rsidR="005E3DB5" w:rsidRDefault="005E3DB5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06747478" w14:textId="77777777" w:rsidR="00C05C58" w:rsidRDefault="00C05C58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14:paraId="3CA4C8E1" w14:textId="7AAF6A79" w:rsidR="00705927" w:rsidRPr="00041D7D" w:rsidRDefault="00C05C58" w:rsidP="00041D7D">
      <w:pPr>
        <w:ind w:left="360" w:hanging="360"/>
        <w:rPr>
          <w:rFonts w:asciiTheme="minorHAnsi" w:hAnsiTheme="minorHAnsi"/>
        </w:rPr>
      </w:pPr>
      <w:r w:rsidRPr="00041D7D">
        <w:rPr>
          <w:rFonts w:asciiTheme="minorHAnsi" w:hAnsiTheme="minorHAnsi"/>
          <w:sz w:val="22"/>
          <w:szCs w:val="22"/>
        </w:rPr>
        <w:lastRenderedPageBreak/>
        <w:t>6.</w:t>
      </w:r>
      <w:r w:rsidRPr="00041D7D">
        <w:rPr>
          <w:rFonts w:asciiTheme="minorHAnsi" w:hAnsiTheme="minorHAnsi"/>
          <w:sz w:val="22"/>
          <w:szCs w:val="22"/>
        </w:rPr>
        <w:tab/>
      </w:r>
      <w:r w:rsidR="00705927" w:rsidRPr="00041D7D">
        <w:rPr>
          <w:rFonts w:asciiTheme="minorHAnsi" w:hAnsiTheme="minorHAnsi"/>
        </w:rPr>
        <w:t>Use the Siemens motion commands below to control the</w:t>
      </w:r>
      <w:r w:rsidR="00705CF7">
        <w:rPr>
          <w:rFonts w:asciiTheme="minorHAnsi" w:hAnsiTheme="minorHAnsi"/>
        </w:rPr>
        <w:t xml:space="preserve"> wrap of the pallet.  A button on the machine starts the wrapping and a light indicates that the operation is complete.</w:t>
      </w:r>
      <w:r w:rsidR="001E4196">
        <w:rPr>
          <w:rFonts w:asciiTheme="minorHAnsi" w:hAnsiTheme="minorHAnsi"/>
        </w:rPr>
        <w:t xml:space="preserve">  When the operation is complete, the operator pushes a second button which resets the shrink-wrap to the bottom to start again.  </w:t>
      </w:r>
    </w:p>
    <w:p w14:paraId="18BB3CCD" w14:textId="7DF574EE" w:rsidR="00705927" w:rsidRPr="00C05C58" w:rsidRDefault="002B4F0E" w:rsidP="00705927">
      <w:pPr>
        <w:pStyle w:val="ListParagraph"/>
        <w:ind w:left="360"/>
        <w:rPr>
          <w:rFonts w:asciiTheme="minorHAnsi" w:hAnsiTheme="minorHAnsi"/>
        </w:rPr>
      </w:pPr>
      <w:r>
        <w:object w:dxaOrig="10259" w:dyaOrig="9638" w14:anchorId="2658F168">
          <v:shape id="_x0000_i1028" type="#_x0000_t75" style="width:291.75pt;height:274.25pt" o:ole="">
            <v:imagedata r:id="rId12" o:title=""/>
          </v:shape>
          <o:OLEObject Type="Embed" ProgID="Visio.Drawing.11" ShapeID="_x0000_i1028" DrawAspect="Content" ObjectID="_1732007894" r:id="rId13"/>
        </w:object>
      </w:r>
    </w:p>
    <w:p w14:paraId="62184EE0" w14:textId="4950DC0F" w:rsidR="00705927" w:rsidRDefault="00705927" w:rsidP="00705927">
      <w:pPr>
        <w:tabs>
          <w:tab w:val="left" w:pos="360"/>
        </w:tabs>
        <w:rPr>
          <w:rStyle w:val="Emphasis"/>
          <w:rFonts w:asciiTheme="minorHAnsi" w:hAnsiTheme="minorHAnsi"/>
          <w:b/>
          <w:i w:val="0"/>
          <w:iCs w:val="0"/>
          <w:sz w:val="22"/>
          <w:szCs w:val="22"/>
        </w:rPr>
      </w:pPr>
      <w:r>
        <w:rPr>
          <w:noProof/>
        </w:rPr>
        <w:drawing>
          <wp:inline distT="0" distB="0" distL="0" distR="0" wp14:anchorId="68096139" wp14:editId="5BD8BA08">
            <wp:extent cx="4597298" cy="19304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042" cy="1935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8D983" w14:textId="1C7D4139" w:rsidR="001A2A66" w:rsidRDefault="001A2A66" w:rsidP="00705927">
      <w:pPr>
        <w:tabs>
          <w:tab w:val="left" w:pos="360"/>
        </w:tabs>
        <w:rPr>
          <w:rStyle w:val="Emphasis"/>
          <w:rFonts w:asciiTheme="minorHAnsi" w:hAnsiTheme="minorHAnsi"/>
          <w:b/>
          <w:i w:val="0"/>
          <w:iCs w:val="0"/>
          <w:sz w:val="22"/>
          <w:szCs w:val="22"/>
        </w:rPr>
      </w:pPr>
      <w:r>
        <w:rPr>
          <w:noProof/>
        </w:rPr>
        <w:drawing>
          <wp:inline distT="0" distB="0" distL="0" distR="0" wp14:anchorId="0C3BD7E4" wp14:editId="26B8755A">
            <wp:extent cx="4549775" cy="2016990"/>
            <wp:effectExtent l="0" t="0" r="3175" b="254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099" cy="2022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6CF60" w14:textId="77777777" w:rsidR="00285E82" w:rsidRPr="00C05C58" w:rsidRDefault="00285E82" w:rsidP="00705927">
      <w:pPr>
        <w:ind w:left="360" w:hanging="360"/>
        <w:rPr>
          <w:rFonts w:asciiTheme="minorHAnsi" w:hAnsiTheme="minorHAnsi"/>
        </w:rPr>
      </w:pPr>
    </w:p>
    <w:p w14:paraId="099E7437" w14:textId="77777777" w:rsidR="00C05C58" w:rsidRDefault="00C05C58" w:rsidP="00C05C58">
      <w:pPr>
        <w:pStyle w:val="ListParagraph"/>
        <w:widowControl w:val="0"/>
        <w:autoSpaceDE w:val="0"/>
        <w:autoSpaceDN w:val="0"/>
        <w:adjustRightInd w:val="0"/>
        <w:ind w:left="360"/>
        <w:rPr>
          <w:noProof/>
        </w:rPr>
      </w:pPr>
    </w:p>
    <w:p w14:paraId="1EDD0965" w14:textId="77777777" w:rsidR="00C05C58" w:rsidRDefault="00C05C58" w:rsidP="00C05C58">
      <w:pPr>
        <w:pStyle w:val="ListParagraph"/>
        <w:widowControl w:val="0"/>
        <w:autoSpaceDE w:val="0"/>
        <w:autoSpaceDN w:val="0"/>
        <w:adjustRightInd w:val="0"/>
        <w:ind w:left="360"/>
        <w:rPr>
          <w:noProof/>
        </w:rPr>
      </w:pPr>
    </w:p>
    <w:p w14:paraId="20BE3000" w14:textId="77777777" w:rsidR="00C05C58" w:rsidRDefault="00C05C58" w:rsidP="00C05C58">
      <w:pPr>
        <w:pStyle w:val="ListParagraph"/>
        <w:widowControl w:val="0"/>
        <w:autoSpaceDE w:val="0"/>
        <w:autoSpaceDN w:val="0"/>
        <w:adjustRightInd w:val="0"/>
        <w:ind w:left="360"/>
        <w:rPr>
          <w:noProof/>
        </w:rPr>
      </w:pPr>
    </w:p>
    <w:p w14:paraId="3B442E57" w14:textId="77777777" w:rsidR="005E3DB5" w:rsidRDefault="005E3DB5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</w:rPr>
        <w:br w:type="page"/>
      </w:r>
    </w:p>
    <w:p w14:paraId="41B29E3D" w14:textId="77777777" w:rsidR="00255D6F" w:rsidRPr="0097642C" w:rsidRDefault="00C05C58" w:rsidP="00255D6F">
      <w:pPr>
        <w:ind w:left="360" w:hanging="360"/>
        <w:rPr>
          <w:rFonts w:asciiTheme="minorHAnsi" w:hAnsiTheme="minorHAnsi"/>
          <w:sz w:val="22"/>
          <w:szCs w:val="22"/>
        </w:rPr>
      </w:pPr>
      <w:r w:rsidRPr="0097642C">
        <w:rPr>
          <w:rFonts w:asciiTheme="minorHAnsi" w:hAnsiTheme="minorHAnsi"/>
          <w:sz w:val="22"/>
          <w:szCs w:val="22"/>
        </w:rPr>
        <w:lastRenderedPageBreak/>
        <w:t>7.</w:t>
      </w:r>
      <w:r w:rsidRPr="0097642C">
        <w:rPr>
          <w:rFonts w:asciiTheme="minorHAnsi" w:hAnsiTheme="minorHAnsi"/>
          <w:sz w:val="22"/>
          <w:szCs w:val="22"/>
        </w:rPr>
        <w:tab/>
      </w:r>
      <w:r w:rsidR="00255D6F" w:rsidRPr="0097642C">
        <w:rPr>
          <w:rFonts w:asciiTheme="minorHAnsi" w:hAnsiTheme="minorHAnsi"/>
          <w:sz w:val="22"/>
          <w:szCs w:val="22"/>
        </w:rPr>
        <w:t xml:space="preserve">Give an example of multiple inputs being used instead of just one value for the PV (Process Variable) of a PID Loop.  Write a </w:t>
      </w:r>
      <w:r w:rsidR="00345A8A">
        <w:rPr>
          <w:rFonts w:asciiTheme="minorHAnsi" w:hAnsiTheme="minorHAnsi"/>
          <w:sz w:val="22"/>
          <w:szCs w:val="22"/>
        </w:rPr>
        <w:t>program</w:t>
      </w:r>
      <w:r w:rsidR="007F3762">
        <w:rPr>
          <w:rFonts w:asciiTheme="minorHAnsi" w:hAnsiTheme="minorHAnsi"/>
          <w:sz w:val="22"/>
          <w:szCs w:val="22"/>
        </w:rPr>
        <w:t xml:space="preserve"> using either A-B or Siemens </w:t>
      </w:r>
      <w:r w:rsidR="00255D6F" w:rsidRPr="0097642C">
        <w:rPr>
          <w:rFonts w:asciiTheme="minorHAnsi" w:hAnsiTheme="minorHAnsi"/>
          <w:sz w:val="22"/>
          <w:szCs w:val="22"/>
        </w:rPr>
        <w:t xml:space="preserve">to </w:t>
      </w:r>
      <w:r w:rsidR="00345A8A">
        <w:rPr>
          <w:rFonts w:asciiTheme="minorHAnsi" w:hAnsiTheme="minorHAnsi"/>
          <w:sz w:val="22"/>
          <w:szCs w:val="22"/>
        </w:rPr>
        <w:t>demonstrate your answer</w:t>
      </w:r>
      <w:r w:rsidR="00255D6F" w:rsidRPr="0097642C">
        <w:rPr>
          <w:rFonts w:asciiTheme="minorHAnsi" w:hAnsiTheme="minorHAnsi"/>
          <w:sz w:val="22"/>
          <w:szCs w:val="22"/>
        </w:rPr>
        <w:t xml:space="preserve">.  </w:t>
      </w:r>
    </w:p>
    <w:p w14:paraId="7C6D73CE" w14:textId="77777777" w:rsidR="00E9787D" w:rsidRDefault="00E9787D" w:rsidP="00FE4456">
      <w:pPr>
        <w:pStyle w:val="ListParagraph"/>
        <w:ind w:left="360"/>
        <w:rPr>
          <w:rFonts w:asciiTheme="minorHAnsi" w:hAnsiTheme="minorHAnsi"/>
        </w:rPr>
      </w:pPr>
    </w:p>
    <w:p w14:paraId="0E00AA63" w14:textId="77777777" w:rsidR="00E9787D" w:rsidRDefault="00E9787D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</w:rPr>
        <w:br w:type="page"/>
      </w:r>
    </w:p>
    <w:p w14:paraId="4A9557E1" w14:textId="77777777" w:rsidR="00453F45" w:rsidRDefault="00453F45" w:rsidP="00453F45">
      <w:pPr>
        <w:tabs>
          <w:tab w:val="left" w:pos="-1440"/>
        </w:tabs>
        <w:ind w:left="360" w:hanging="360"/>
        <w:rPr>
          <w:sz w:val="24"/>
          <w:szCs w:val="24"/>
        </w:rPr>
      </w:pPr>
      <w:r>
        <w:rPr>
          <w:rFonts w:asciiTheme="minorHAnsi" w:hAnsiTheme="minorHAnsi"/>
        </w:rPr>
        <w:lastRenderedPageBreak/>
        <w:t>8.</w:t>
      </w:r>
      <w:r w:rsidRPr="00D57F87">
        <w:rPr>
          <w:rFonts w:asciiTheme="minorHAnsi" w:hAnsiTheme="minorHAnsi"/>
          <w:sz w:val="22"/>
          <w:szCs w:val="22"/>
        </w:rPr>
        <w:tab/>
        <w:t>The following conveyor system has five output lights for percent complete of packages going down conveyor 1 to conveyor 2.  Write a program to turn on these</w:t>
      </w:r>
      <w:r w:rsidR="00D57F87" w:rsidRPr="00D57F87">
        <w:rPr>
          <w:rFonts w:asciiTheme="minorHAnsi" w:hAnsiTheme="minorHAnsi"/>
          <w:sz w:val="22"/>
          <w:szCs w:val="22"/>
        </w:rPr>
        <w:t xml:space="preserve"> five output</w:t>
      </w:r>
      <w:r w:rsidRPr="00D57F87">
        <w:rPr>
          <w:rFonts w:asciiTheme="minorHAnsi" w:hAnsiTheme="minorHAnsi"/>
          <w:sz w:val="22"/>
          <w:szCs w:val="22"/>
        </w:rPr>
        <w:t xml:space="preserve"> lights based on the fact that packages must pass photoeye 1 to enter the storage area and pass photoeye 2 to exit.</w:t>
      </w:r>
    </w:p>
    <w:p w14:paraId="5E592A41" w14:textId="77777777" w:rsidR="00E9787D" w:rsidRDefault="00453F45" w:rsidP="00453F45">
      <w:pPr>
        <w:pStyle w:val="ListParagraph"/>
        <w:ind w:left="360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3157740E" wp14:editId="030C0279">
            <wp:extent cx="5934075" cy="19526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6DF73" w14:textId="77777777" w:rsidR="00D57F87" w:rsidRDefault="00D57F8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0BA6FE78" w14:textId="77777777" w:rsidR="00D57F87" w:rsidRDefault="00D57F8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207D0435" w14:textId="77777777" w:rsidR="00D57F87" w:rsidRDefault="00D57F8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77172B16" w14:textId="77777777" w:rsidR="00D57F87" w:rsidRDefault="00D57F8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4EDCCFEC" w14:textId="77777777" w:rsidR="00D57F87" w:rsidRDefault="00D57F8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08215DFD" w14:textId="77777777" w:rsidR="00D57F87" w:rsidRDefault="00D57F8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031F70CE" w14:textId="77777777" w:rsidR="00D57F87" w:rsidRDefault="00D57F8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683743A9" w14:textId="77777777" w:rsidR="00D57F87" w:rsidRDefault="00D57F87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2"/>
          <w:szCs w:val="22"/>
        </w:rPr>
      </w:pPr>
    </w:p>
    <w:p w14:paraId="31D0231C" w14:textId="7269CF68" w:rsidR="00E9787D" w:rsidRPr="00D57F87" w:rsidRDefault="00E9787D" w:rsidP="007F3762">
      <w:pPr>
        <w:widowControl/>
        <w:autoSpaceDE/>
        <w:autoSpaceDN/>
        <w:adjustRightInd/>
        <w:rPr>
          <w:rFonts w:asciiTheme="minorHAnsi" w:hAnsiTheme="minorHAnsi"/>
          <w:sz w:val="22"/>
          <w:szCs w:val="22"/>
        </w:rPr>
      </w:pPr>
      <w:r w:rsidRPr="00D57F87">
        <w:rPr>
          <w:rFonts w:asciiTheme="minorHAnsi" w:hAnsiTheme="minorHAnsi"/>
          <w:sz w:val="22"/>
          <w:szCs w:val="22"/>
        </w:rPr>
        <w:br w:type="page"/>
      </w:r>
    </w:p>
    <w:p w14:paraId="0D014B20" w14:textId="27929F2A" w:rsidR="00CB4357" w:rsidRDefault="00453F45" w:rsidP="004178C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>9.</w:t>
      </w:r>
      <w:r>
        <w:rPr>
          <w:rFonts w:asciiTheme="minorHAnsi" w:hAnsiTheme="minorHAnsi"/>
        </w:rPr>
        <w:tab/>
      </w:r>
      <w:r w:rsidR="00CB4357">
        <w:rPr>
          <w:rFonts w:asciiTheme="minorHAnsi" w:hAnsiTheme="minorHAnsi"/>
        </w:rPr>
        <w:t xml:space="preserve">The following </w:t>
      </w:r>
      <w:r w:rsidR="00393CAF">
        <w:rPr>
          <w:rFonts w:asciiTheme="minorHAnsi" w:hAnsiTheme="minorHAnsi"/>
        </w:rPr>
        <w:t xml:space="preserve">press operation depends on the operator pushing both buttons within 1/10 second of the other and holding them down during the press cycle.  While this operation now requires a safety function in order to operate the press, this logic was at one time allowed in a non-safety plc.  Write the logic to perform this operation in Ladder format. </w:t>
      </w:r>
    </w:p>
    <w:p w14:paraId="75363883" w14:textId="77777777" w:rsidR="00393CAF" w:rsidRDefault="00393CAF" w:rsidP="004178C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5CC7C3EB" w14:textId="76B3E73C" w:rsidR="004178CF" w:rsidRDefault="004178CF" w:rsidP="004178C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6EBAD2F8" wp14:editId="103C5CC6">
            <wp:extent cx="3905451" cy="1968601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05451" cy="1968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84F67" w14:textId="77777777" w:rsidR="00393CAF" w:rsidRDefault="00393CAF" w:rsidP="004178C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2D7D65EB" w14:textId="77777777" w:rsidR="00393CAF" w:rsidRDefault="00393CAF" w:rsidP="004178C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5FA37A9A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1E0EAE73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28B7BCED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06FEE325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3025F9C0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415CDABD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1AD7E1C7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1EE5BAFF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30EE5453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3E76654B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5259A157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3E5148A3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29B56B65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1E9CD3AB" w14:textId="7777777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723C219F" w14:textId="2FE5D157" w:rsidR="00393CAF" w:rsidRDefault="00393CAF" w:rsidP="00393CAF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  <w:r>
        <w:rPr>
          <w:rFonts w:asciiTheme="minorHAnsi" w:hAnsiTheme="minorHAnsi"/>
        </w:rPr>
        <w:t>Why wouldn’t the non-safety plc logic be allowed today?</w:t>
      </w:r>
    </w:p>
    <w:p w14:paraId="2E670D18" w14:textId="07E2B83E" w:rsidR="00393CAF" w:rsidRDefault="00393CAF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2CDD9D24" w14:textId="77777777" w:rsidR="00393CAF" w:rsidRDefault="00393CAF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1BBDA449" w14:textId="77777777" w:rsidR="00393CAF" w:rsidRDefault="00393CAF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</w:p>
    <w:p w14:paraId="1B485F90" w14:textId="77777777" w:rsidR="00393CAF" w:rsidRDefault="00393CAF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4"/>
          <w:szCs w:val="24"/>
        </w:rPr>
      </w:pPr>
    </w:p>
    <w:p w14:paraId="69BA29AE" w14:textId="77777777" w:rsidR="00393CAF" w:rsidRDefault="00393CAF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4"/>
          <w:szCs w:val="24"/>
        </w:rPr>
      </w:pPr>
    </w:p>
    <w:p w14:paraId="4A7C9219" w14:textId="77777777" w:rsidR="00393CAF" w:rsidRDefault="00393CAF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4"/>
          <w:szCs w:val="24"/>
        </w:rPr>
      </w:pPr>
    </w:p>
    <w:p w14:paraId="41232537" w14:textId="7EA66776" w:rsidR="000159E9" w:rsidRDefault="005547B3" w:rsidP="000159E9">
      <w:pPr>
        <w:pStyle w:val="ListParagraph"/>
        <w:spacing w:after="0" w:line="240" w:lineRule="auto"/>
        <w:ind w:left="360" w:hanging="360"/>
        <w:rPr>
          <w:rFonts w:asciiTheme="minorHAnsi" w:hAnsiTheme="minorHAnsi"/>
          <w:sz w:val="22"/>
          <w:szCs w:val="22"/>
        </w:rPr>
      </w:pPr>
      <w:r w:rsidRPr="00345A8A">
        <w:rPr>
          <w:rFonts w:asciiTheme="minorHAnsi" w:hAnsiTheme="minorHAnsi"/>
          <w:sz w:val="22"/>
          <w:szCs w:val="22"/>
        </w:rPr>
        <w:lastRenderedPageBreak/>
        <w:t>10.</w:t>
      </w:r>
      <w:r w:rsidRPr="00345A8A">
        <w:rPr>
          <w:rFonts w:asciiTheme="minorHAnsi" w:hAnsiTheme="minorHAnsi"/>
          <w:sz w:val="22"/>
          <w:szCs w:val="22"/>
        </w:rPr>
        <w:tab/>
      </w:r>
      <w:r w:rsidR="00345A8A" w:rsidRPr="00345A8A">
        <w:rPr>
          <w:rFonts w:asciiTheme="minorHAnsi" w:hAnsiTheme="minorHAnsi"/>
          <w:sz w:val="22"/>
          <w:szCs w:val="22"/>
        </w:rPr>
        <w:t xml:space="preserve">Using either </w:t>
      </w:r>
      <w:r w:rsidR="000159E9" w:rsidRPr="00345A8A">
        <w:rPr>
          <w:rFonts w:asciiTheme="minorHAnsi" w:hAnsiTheme="minorHAnsi"/>
          <w:sz w:val="22"/>
          <w:szCs w:val="22"/>
        </w:rPr>
        <w:t>the PID blocks from A-B or Siemens, provide a program that will work in auto mode for the following P&amp;ID.  Use variables as inputs, outputs and internal variables as necessary.  Describe these variables in a table.</w:t>
      </w:r>
      <w:r w:rsidR="000159E9">
        <w:rPr>
          <w:rFonts w:asciiTheme="minorHAnsi" w:hAnsiTheme="minorHAnsi"/>
          <w:sz w:val="22"/>
          <w:szCs w:val="22"/>
        </w:rPr>
        <w:t xml:space="preserve">  PV’s and CV’s are marked in the diagram.  Unmarked SP’s are setpoints from the HMI screen.  Ignore sqrt operation.  Assume that FT’s give a flow rate and the sqrt function is performed at the transmitter, not the controller.</w:t>
      </w:r>
    </w:p>
    <w:p w14:paraId="7C578DC3" w14:textId="77777777" w:rsidR="000159E9" w:rsidRDefault="000159E9" w:rsidP="000159E9">
      <w:pPr>
        <w:pStyle w:val="ListParagraph"/>
        <w:spacing w:after="0" w:line="240" w:lineRule="auto"/>
        <w:ind w:left="360" w:hanging="360"/>
        <w:rPr>
          <w:rFonts w:asciiTheme="minorHAnsi" w:hAnsiTheme="minorHAnsi"/>
          <w:sz w:val="22"/>
          <w:szCs w:val="22"/>
        </w:rPr>
      </w:pPr>
    </w:p>
    <w:p w14:paraId="45E6696D" w14:textId="77777777" w:rsidR="000159E9" w:rsidRPr="00345A8A" w:rsidRDefault="000159E9" w:rsidP="000159E9">
      <w:pPr>
        <w:pStyle w:val="ListParagraph"/>
        <w:spacing w:after="0" w:line="240" w:lineRule="auto"/>
        <w:ind w:left="360" w:hanging="360"/>
        <w:rPr>
          <w:rFonts w:asciiTheme="minorHAnsi" w:hAnsiTheme="minorHAnsi"/>
          <w:sz w:val="22"/>
          <w:szCs w:val="22"/>
        </w:rPr>
      </w:pPr>
      <w:r>
        <w:rPr>
          <w:noProof/>
        </w:rPr>
        <w:drawing>
          <wp:inline distT="0" distB="0" distL="0" distR="0" wp14:anchorId="448F067F" wp14:editId="3DF9173F">
            <wp:extent cx="4095750" cy="323886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26603" cy="3263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7508B" w14:textId="77777777" w:rsidR="000159E9" w:rsidRDefault="000159E9" w:rsidP="000159E9">
      <w:pPr>
        <w:widowControl/>
        <w:autoSpaceDE/>
        <w:autoSpaceDN/>
        <w:adjustRightInd/>
        <w:spacing w:after="200" w:line="276" w:lineRule="auto"/>
      </w:pPr>
    </w:p>
    <w:p w14:paraId="26F99085" w14:textId="1D89A516" w:rsidR="000159E9" w:rsidRDefault="000159E9" w:rsidP="000159E9">
      <w:pPr>
        <w:pStyle w:val="ListParagraph"/>
        <w:spacing w:after="0" w:line="240" w:lineRule="auto"/>
        <w:ind w:left="360" w:hanging="360"/>
        <w:rPr>
          <w:rFonts w:asciiTheme="minorHAnsi" w:hAnsiTheme="minorHAnsi"/>
        </w:rPr>
      </w:pPr>
    </w:p>
    <w:p w14:paraId="17C343B2" w14:textId="2301F392" w:rsidR="00E9787D" w:rsidRDefault="00E9787D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</w:rPr>
        <w:br w:type="page"/>
      </w:r>
    </w:p>
    <w:p w14:paraId="32E0CA95" w14:textId="77777777" w:rsidR="00E9787D" w:rsidRDefault="00E9787D" w:rsidP="00FE4456">
      <w:pPr>
        <w:pStyle w:val="ListParagraph"/>
        <w:ind w:left="360"/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 wp14:anchorId="7C2D841F" wp14:editId="0F376510">
            <wp:extent cx="4591050" cy="1670141"/>
            <wp:effectExtent l="0" t="0" r="0" b="635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105" cy="16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87597" w14:textId="77777777" w:rsidR="008112A9" w:rsidRDefault="00E9787D" w:rsidP="00FE4456">
      <w:pPr>
        <w:pStyle w:val="ListParagraph"/>
        <w:ind w:left="360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2A7AEC6E" wp14:editId="59B22786">
            <wp:extent cx="4159250" cy="2210301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392" cy="2218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02132" w14:textId="77777777" w:rsidR="005B5239" w:rsidRDefault="005B5239" w:rsidP="00FE4456">
      <w:pPr>
        <w:pStyle w:val="ListParagraph"/>
        <w:ind w:left="360"/>
        <w:rPr>
          <w:rFonts w:asciiTheme="minorHAnsi" w:hAnsiTheme="minorHAnsi"/>
        </w:rPr>
      </w:pPr>
    </w:p>
    <w:p w14:paraId="3269E669" w14:textId="6CAA6550" w:rsidR="00E9787D" w:rsidRPr="00255D6F" w:rsidRDefault="00C3218D" w:rsidP="005B5239">
      <w:pPr>
        <w:widowControl/>
        <w:autoSpaceDE/>
        <w:autoSpaceDN/>
        <w:adjustRightInd/>
        <w:spacing w:after="200" w:line="276" w:lineRule="auto"/>
        <w:rPr>
          <w:rFonts w:asciiTheme="minorHAnsi" w:hAnsiTheme="minorHAnsi"/>
        </w:rPr>
      </w:pPr>
      <w:r>
        <w:rPr>
          <w:rFonts w:ascii="Calibri" w:hAnsi="Calibri"/>
          <w:noProof/>
        </w:rPr>
        <w:drawing>
          <wp:inline distT="0" distB="0" distL="0" distR="0" wp14:anchorId="544865F3" wp14:editId="15F7749A">
            <wp:extent cx="3952875" cy="3906448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600" cy="3914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9787D" w:rsidRPr="00255D6F" w:rsidSect="00705927">
      <w:footerReference w:type="default" r:id="rId2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749422" w14:textId="77777777" w:rsidR="009C3D70" w:rsidRDefault="009C3D70" w:rsidP="00D473A2">
      <w:r>
        <w:separator/>
      </w:r>
    </w:p>
  </w:endnote>
  <w:endnote w:type="continuationSeparator" w:id="0">
    <w:p w14:paraId="58A78397" w14:textId="77777777" w:rsidR="009C3D70" w:rsidRDefault="009C3D70" w:rsidP="00D473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6126575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E7CD78" w14:textId="77777777" w:rsidR="00D473A2" w:rsidRDefault="00D473A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41D7D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14:paraId="01C24AEA" w14:textId="77777777" w:rsidR="00D473A2" w:rsidRDefault="00D473A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5F4DD7" w14:textId="77777777" w:rsidR="009C3D70" w:rsidRDefault="009C3D70" w:rsidP="00D473A2">
      <w:r>
        <w:separator/>
      </w:r>
    </w:p>
  </w:footnote>
  <w:footnote w:type="continuationSeparator" w:id="0">
    <w:p w14:paraId="2BF980A4" w14:textId="77777777" w:rsidR="009C3D70" w:rsidRDefault="009C3D70" w:rsidP="00D473A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A2DC1"/>
    <w:multiLevelType w:val="hybridMultilevel"/>
    <w:tmpl w:val="A15CD0F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D872005"/>
    <w:multiLevelType w:val="hybridMultilevel"/>
    <w:tmpl w:val="67B61534"/>
    <w:lvl w:ilvl="0" w:tplc="1E805E4E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10AD026F"/>
    <w:multiLevelType w:val="hybridMultilevel"/>
    <w:tmpl w:val="60CA85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FA7607"/>
    <w:multiLevelType w:val="hybridMultilevel"/>
    <w:tmpl w:val="0DDE6F7C"/>
    <w:lvl w:ilvl="0" w:tplc="A79EFC3C">
      <w:start w:val="1"/>
      <w:numFmt w:val="lowerLetter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" w15:restartNumberingAfterBreak="0">
    <w:nsid w:val="171B1EF0"/>
    <w:multiLevelType w:val="hybridMultilevel"/>
    <w:tmpl w:val="DF2E7AA0"/>
    <w:lvl w:ilvl="0" w:tplc="0409000F">
      <w:start w:val="9"/>
      <w:numFmt w:val="decimal"/>
      <w:lvlText w:val="%1."/>
      <w:lvlJc w:val="left"/>
      <w:pPr>
        <w:ind w:left="91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774DAB"/>
    <w:multiLevelType w:val="hybridMultilevel"/>
    <w:tmpl w:val="40FA3CA4"/>
    <w:lvl w:ilvl="0" w:tplc="98244D0E">
      <w:start w:val="1"/>
      <w:numFmt w:val="lowerLetter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CC486564">
      <w:start w:val="16"/>
      <w:numFmt w:val="decimal"/>
      <w:lvlText w:val="%3."/>
      <w:lvlJc w:val="left"/>
      <w:pPr>
        <w:ind w:left="2700" w:hanging="360"/>
      </w:pPr>
      <w:rPr>
        <w:rFonts w:cs="Times New Roman" w:hint="default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 w15:restartNumberingAfterBreak="0">
    <w:nsid w:val="2C863A0B"/>
    <w:multiLevelType w:val="hybridMultilevel"/>
    <w:tmpl w:val="B948A0E4"/>
    <w:lvl w:ilvl="0" w:tplc="E8F837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97783D"/>
    <w:multiLevelType w:val="hybridMultilevel"/>
    <w:tmpl w:val="E50A37E6"/>
    <w:lvl w:ilvl="0" w:tplc="051A031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636EF5"/>
    <w:multiLevelType w:val="hybridMultilevel"/>
    <w:tmpl w:val="FF5AB60E"/>
    <w:lvl w:ilvl="0" w:tplc="8A0699E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E24DA4"/>
    <w:multiLevelType w:val="hybridMultilevel"/>
    <w:tmpl w:val="B4465B5A"/>
    <w:lvl w:ilvl="0" w:tplc="003EB8D8">
      <w:start w:val="1"/>
      <w:numFmt w:val="decimal"/>
      <w:lvlText w:val="%1."/>
      <w:lvlJc w:val="left"/>
      <w:pPr>
        <w:ind w:left="8010" w:hanging="360"/>
      </w:pPr>
      <w:rPr>
        <w:rFonts w:ascii="Times New Roman" w:hAnsi="Times New Roman" w:cs="Times New Roman" w:hint="default"/>
      </w:rPr>
    </w:lvl>
    <w:lvl w:ilvl="1" w:tplc="F2BE0DD8">
      <w:start w:val="1"/>
      <w:numFmt w:val="lowerLetter"/>
      <w:lvlText w:val="%2."/>
      <w:lvlJc w:val="left"/>
      <w:pPr>
        <w:ind w:left="8730" w:hanging="360"/>
      </w:pPr>
      <w:rPr>
        <w:rFonts w:asciiTheme="minorHAnsi" w:hAnsiTheme="minorHAnsi" w:cstheme="minorHAnsi" w:hint="default"/>
      </w:rPr>
    </w:lvl>
    <w:lvl w:ilvl="2" w:tplc="0409001B" w:tentative="1">
      <w:start w:val="1"/>
      <w:numFmt w:val="lowerRoman"/>
      <w:lvlText w:val="%3."/>
      <w:lvlJc w:val="right"/>
      <w:pPr>
        <w:ind w:left="945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017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1089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1161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1233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1305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13770" w:hanging="180"/>
      </w:pPr>
      <w:rPr>
        <w:rFonts w:cs="Times New Roman"/>
      </w:rPr>
    </w:lvl>
  </w:abstractNum>
  <w:abstractNum w:abstractNumId="10" w15:restartNumberingAfterBreak="0">
    <w:nsid w:val="682B1542"/>
    <w:multiLevelType w:val="hybridMultilevel"/>
    <w:tmpl w:val="499A0200"/>
    <w:lvl w:ilvl="0" w:tplc="040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45160C"/>
    <w:multiLevelType w:val="hybridMultilevel"/>
    <w:tmpl w:val="8A6CDB78"/>
    <w:lvl w:ilvl="0" w:tplc="16BC94DA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i w:val="0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7C516B6"/>
    <w:multiLevelType w:val="hybridMultilevel"/>
    <w:tmpl w:val="00E0EE16"/>
    <w:lvl w:ilvl="0" w:tplc="859AFF96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456099482">
    <w:abstractNumId w:val="5"/>
  </w:num>
  <w:num w:numId="2" w16cid:durableId="1090471084">
    <w:abstractNumId w:val="9"/>
  </w:num>
  <w:num w:numId="3" w16cid:durableId="1519663096">
    <w:abstractNumId w:val="3"/>
  </w:num>
  <w:num w:numId="4" w16cid:durableId="1038508420">
    <w:abstractNumId w:val="8"/>
  </w:num>
  <w:num w:numId="5" w16cid:durableId="1194538256">
    <w:abstractNumId w:val="4"/>
  </w:num>
  <w:num w:numId="6" w16cid:durableId="419523166">
    <w:abstractNumId w:val="0"/>
  </w:num>
  <w:num w:numId="7" w16cid:durableId="677274053">
    <w:abstractNumId w:val="12"/>
  </w:num>
  <w:num w:numId="8" w16cid:durableId="1242524560">
    <w:abstractNumId w:val="10"/>
  </w:num>
  <w:num w:numId="9" w16cid:durableId="1740210101">
    <w:abstractNumId w:val="7"/>
  </w:num>
  <w:num w:numId="10" w16cid:durableId="128473063">
    <w:abstractNumId w:val="11"/>
  </w:num>
  <w:num w:numId="11" w16cid:durableId="24353785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085564095">
    <w:abstractNumId w:val="2"/>
  </w:num>
  <w:num w:numId="13" w16cid:durableId="50609579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153D"/>
    <w:rsid w:val="000159E9"/>
    <w:rsid w:val="00030F19"/>
    <w:rsid w:val="00041D7D"/>
    <w:rsid w:val="00084250"/>
    <w:rsid w:val="000E0FE8"/>
    <w:rsid w:val="000F612C"/>
    <w:rsid w:val="001A2A66"/>
    <w:rsid w:val="001E4196"/>
    <w:rsid w:val="00251AA0"/>
    <w:rsid w:val="00254BE6"/>
    <w:rsid w:val="00255D6F"/>
    <w:rsid w:val="00285E82"/>
    <w:rsid w:val="002B4F0E"/>
    <w:rsid w:val="0030753F"/>
    <w:rsid w:val="0034153D"/>
    <w:rsid w:val="00345A8A"/>
    <w:rsid w:val="0035461D"/>
    <w:rsid w:val="00357B91"/>
    <w:rsid w:val="00390351"/>
    <w:rsid w:val="00393CAF"/>
    <w:rsid w:val="003B33FD"/>
    <w:rsid w:val="003F025C"/>
    <w:rsid w:val="004178CF"/>
    <w:rsid w:val="00453F45"/>
    <w:rsid w:val="004F4E16"/>
    <w:rsid w:val="0053239A"/>
    <w:rsid w:val="005547B3"/>
    <w:rsid w:val="005741C4"/>
    <w:rsid w:val="005773A5"/>
    <w:rsid w:val="005855EA"/>
    <w:rsid w:val="005A4519"/>
    <w:rsid w:val="005B5239"/>
    <w:rsid w:val="005E3DB5"/>
    <w:rsid w:val="00705927"/>
    <w:rsid w:val="00705CF7"/>
    <w:rsid w:val="00782EE9"/>
    <w:rsid w:val="007845F6"/>
    <w:rsid w:val="007C3063"/>
    <w:rsid w:val="007F3762"/>
    <w:rsid w:val="008112A9"/>
    <w:rsid w:val="008623EE"/>
    <w:rsid w:val="008E1096"/>
    <w:rsid w:val="008E770C"/>
    <w:rsid w:val="009310E5"/>
    <w:rsid w:val="00947AB2"/>
    <w:rsid w:val="0097642C"/>
    <w:rsid w:val="009C3D70"/>
    <w:rsid w:val="00A329F2"/>
    <w:rsid w:val="00A43355"/>
    <w:rsid w:val="00AD4D4B"/>
    <w:rsid w:val="00AF56A1"/>
    <w:rsid w:val="00BA78D8"/>
    <w:rsid w:val="00BB7550"/>
    <w:rsid w:val="00C05C58"/>
    <w:rsid w:val="00C3218D"/>
    <w:rsid w:val="00C91E36"/>
    <w:rsid w:val="00CB4357"/>
    <w:rsid w:val="00D17155"/>
    <w:rsid w:val="00D473A2"/>
    <w:rsid w:val="00D57F87"/>
    <w:rsid w:val="00D7607A"/>
    <w:rsid w:val="00D9187F"/>
    <w:rsid w:val="00DC15A0"/>
    <w:rsid w:val="00DF7F8D"/>
    <w:rsid w:val="00E23378"/>
    <w:rsid w:val="00E238B0"/>
    <w:rsid w:val="00E9787D"/>
    <w:rsid w:val="00F446E6"/>
    <w:rsid w:val="00FE44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2D108C"/>
  <w15:docId w15:val="{FA1B2CAE-E956-4D96-B398-ED9475BA47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153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453F45"/>
    <w:pPr>
      <w:keepNext/>
      <w:widowControl/>
      <w:autoSpaceDE/>
      <w:autoSpaceDN/>
      <w:adjustRightInd/>
      <w:outlineLvl w:val="0"/>
    </w:pPr>
    <w:rPr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4153D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4153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153D"/>
    <w:rPr>
      <w:rFonts w:ascii="Tahoma" w:eastAsia="Times New Roman" w:hAnsi="Tahoma" w:cs="Tahoma"/>
      <w:sz w:val="16"/>
      <w:szCs w:val="16"/>
    </w:rPr>
  </w:style>
  <w:style w:type="paragraph" w:styleId="BodyText2">
    <w:name w:val="Body Text 2"/>
    <w:basedOn w:val="Normal"/>
    <w:link w:val="BodyText2Char"/>
    <w:uiPriority w:val="99"/>
    <w:rsid w:val="0034153D"/>
    <w:pPr>
      <w:widowControl/>
      <w:tabs>
        <w:tab w:val="left" w:pos="720"/>
        <w:tab w:val="left" w:pos="7290"/>
      </w:tabs>
      <w:autoSpaceDE/>
      <w:autoSpaceDN/>
      <w:adjustRightInd/>
      <w:ind w:left="720" w:hanging="720"/>
    </w:pPr>
    <w:rPr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rsid w:val="0034153D"/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D473A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473A2"/>
    <w:rPr>
      <w:rFonts w:ascii="Times New Roman" w:eastAsia="Times New Roman" w:hAnsi="Times New Roman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D473A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473A2"/>
    <w:rPr>
      <w:rFonts w:ascii="Times New Roman" w:eastAsia="Times New Roman" w:hAnsi="Times New Roman" w:cs="Times New Roman"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9"/>
    <w:rsid w:val="00453F45"/>
    <w:rPr>
      <w:rFonts w:ascii="Times New Roman" w:eastAsia="Times New Roman" w:hAnsi="Times New Roman" w:cs="Times New Roman"/>
      <w:sz w:val="32"/>
      <w:szCs w:val="32"/>
    </w:rPr>
  </w:style>
  <w:style w:type="paragraph" w:styleId="NormalWeb">
    <w:name w:val="Normal (Web)"/>
    <w:basedOn w:val="Normal"/>
    <w:uiPriority w:val="99"/>
    <w:rsid w:val="00705927"/>
    <w:pPr>
      <w:widowControl/>
      <w:autoSpaceDE/>
      <w:autoSpaceDN/>
      <w:adjustRightInd/>
      <w:spacing w:before="100" w:beforeAutospacing="1" w:after="100" w:afterAutospacing="1"/>
    </w:pPr>
    <w:rPr>
      <w:rFonts w:ascii="Arial Unicode MS" w:eastAsia="Arial Unicode MS" w:cs="Arial Unicode MS"/>
      <w:color w:val="000000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70592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emf"/><Relationship Id="rId12" Type="http://schemas.openxmlformats.org/officeDocument/2006/relationships/image" Target="media/image4.emf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12</Pages>
  <Words>511</Words>
  <Characters>2918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Toledo</Company>
  <LinksUpToDate>false</LinksUpToDate>
  <CharactersWithSpaces>3423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Evans, William T.</dc:creator>
  <cp:lastModifiedBy>william</cp:lastModifiedBy>
  <cp:revision>23</cp:revision>
  <cp:lastPrinted>2018-12-06T14:18:00Z</cp:lastPrinted>
  <dcterms:created xsi:type="dcterms:W3CDTF">2022-12-08T16:33:00Z</dcterms:created>
  <dcterms:modified xsi:type="dcterms:W3CDTF">2022-12-08T17:29:00Z</dcterms:modified>
</cp:coreProperties>
</file>